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28A7A">
      <w:pPr>
        <w:keepNext w:val="0"/>
        <w:keepLines w:val="0"/>
        <w:pageBreakBefore w:val="0"/>
        <w:widowControl/>
        <w:shd w:val="clear" w:color="auto" w:fill="FFFFFF"/>
        <w:kinsoku/>
        <w:wordWrap/>
        <w:overflowPunct/>
        <w:topLinePunct w:val="0"/>
        <w:autoSpaceDE/>
        <w:autoSpaceDN/>
        <w:bidi w:val="0"/>
        <w:adjustRightInd/>
        <w:snapToGrid/>
        <w:spacing w:after="0" w:line="600" w:lineRule="exact"/>
        <w:jc w:val="center"/>
        <w:textAlignment w:val="auto"/>
        <w:outlineLvl w:val="0"/>
        <w:rPr>
          <w:rFonts w:hint="eastAsia" w:ascii="华文中宋" w:hAnsi="华文中宋" w:eastAsia="华文中宋" w:cs="华文中宋"/>
          <w:b/>
          <w:kern w:val="2"/>
          <w:sz w:val="44"/>
          <w:szCs w:val="44"/>
          <w:lang w:val="en-US" w:eastAsia="zh-CN" w:bidi="ar-SA"/>
        </w:rPr>
      </w:pPr>
      <w:r>
        <w:rPr>
          <w:rFonts w:hint="eastAsia" w:ascii="华文中宋" w:hAnsi="华文中宋" w:eastAsia="华文中宋" w:cs="华文中宋"/>
          <w:b/>
          <w:kern w:val="2"/>
          <w:sz w:val="44"/>
          <w:szCs w:val="44"/>
          <w:lang w:val="en-US" w:eastAsia="zh-CN" w:bidi="ar-SA"/>
        </w:rPr>
        <w:t>武汉问津城乡建设投资集团有限公司</w:t>
      </w:r>
    </w:p>
    <w:p w14:paraId="0817218A">
      <w:pPr>
        <w:keepNext w:val="0"/>
        <w:keepLines w:val="0"/>
        <w:pageBreakBefore w:val="0"/>
        <w:widowControl/>
        <w:shd w:val="clear" w:color="auto" w:fill="FFFFFF"/>
        <w:kinsoku/>
        <w:wordWrap/>
        <w:overflowPunct/>
        <w:topLinePunct w:val="0"/>
        <w:autoSpaceDE/>
        <w:autoSpaceDN/>
        <w:bidi w:val="0"/>
        <w:adjustRightInd/>
        <w:snapToGrid/>
        <w:spacing w:after="0" w:line="600" w:lineRule="exact"/>
        <w:jc w:val="center"/>
        <w:textAlignment w:val="auto"/>
        <w:outlineLvl w:val="0"/>
        <w:rPr>
          <w:rFonts w:hint="eastAsia" w:ascii="华文中宋" w:hAnsi="华文中宋" w:eastAsia="华文中宋" w:cs="华文中宋"/>
          <w:b/>
          <w:kern w:val="2"/>
          <w:sz w:val="44"/>
          <w:szCs w:val="44"/>
          <w:lang w:val="en-US" w:eastAsia="zh-CN" w:bidi="ar-SA"/>
        </w:rPr>
      </w:pPr>
      <w:r>
        <w:rPr>
          <w:rFonts w:hint="eastAsia" w:ascii="华文中宋" w:hAnsi="华文中宋" w:eastAsia="华文中宋" w:cs="华文中宋"/>
          <w:b/>
          <w:kern w:val="2"/>
          <w:sz w:val="44"/>
          <w:szCs w:val="44"/>
          <w:lang w:val="en-US" w:eastAsia="zh-CN" w:bidi="ar-SA"/>
        </w:rPr>
        <w:t>中层管理岗位内部人员公开竞聘方案</w:t>
      </w:r>
    </w:p>
    <w:p w14:paraId="13FE75C3">
      <w:pPr>
        <w:spacing w:line="520" w:lineRule="exact"/>
        <w:rPr>
          <w:rFonts w:hint="eastAsia" w:ascii="仿宋_GB2312" w:hAnsi="仿宋_GB2312" w:eastAsia="仿宋_GB2312" w:cs="仿宋_GB2312"/>
          <w:color w:val="auto"/>
          <w:sz w:val="32"/>
          <w:szCs w:val="32"/>
          <w:highlight w:val="none"/>
        </w:rPr>
      </w:pPr>
    </w:p>
    <w:p w14:paraId="78992F7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进一步适应武汉问津城乡建设投资集团有限公司（简称：问津建投集团公司）战略发展要求，盘活现有人力资源，优化中层管理人员队伍，激发人才队伍干事创业活力，拟组织开展问津建投集团公司中层管理岗位内部人员竞聘工作，现制定竞聘工作方案如下：</w:t>
      </w:r>
    </w:p>
    <w:p w14:paraId="084EA8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一、组织领导</w:t>
      </w:r>
    </w:p>
    <w:p w14:paraId="6C23F2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b/>
          <w:bCs/>
          <w:color w:val="auto"/>
          <w:sz w:val="32"/>
          <w:szCs w:val="32"/>
          <w:highlight w:val="none"/>
          <w:lang w:val="en-US" w:eastAsia="zh-CN"/>
        </w:rPr>
      </w:pPr>
      <w:r>
        <w:rPr>
          <w:rFonts w:hint="eastAsia" w:ascii="仿宋_GB2313" w:hAnsi="仿宋_GB2313" w:eastAsia="仿宋_GB2313" w:cs="仿宋_GB2313"/>
          <w:color w:val="auto"/>
          <w:kern w:val="2"/>
          <w:sz w:val="32"/>
          <w:szCs w:val="32"/>
          <w:lang w:val="en-US" w:eastAsia="zh-CN" w:bidi="ar-SA"/>
        </w:rPr>
        <w:t>集团公司成立竞聘工作领导小组（集团公司领导班子组成）评审，并下设办公室（人力资源部牵头），具体负责做好竞聘方案制定、报名表收集、任职资格初审、竞聘面试的组织与协调服务等工作。</w:t>
      </w:r>
    </w:p>
    <w:p w14:paraId="5B78BA5E">
      <w:pPr>
        <w:keepNext w:val="0"/>
        <w:keepLines w:val="0"/>
        <w:pageBreakBefore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二</w:t>
      </w:r>
      <w:r>
        <w:rPr>
          <w:rFonts w:hint="eastAsia" w:ascii="黑体" w:hAnsi="黑体" w:eastAsia="黑体" w:cs="黑体"/>
          <w:b/>
          <w:bCs/>
          <w:color w:val="auto"/>
          <w:sz w:val="32"/>
          <w:szCs w:val="32"/>
          <w:highlight w:val="none"/>
        </w:rPr>
        <w:t>、竞聘原则</w:t>
      </w:r>
    </w:p>
    <w:p w14:paraId="32612F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w:t>
      </w:r>
      <w:r>
        <w:rPr>
          <w:rFonts w:hint="eastAsia" w:ascii="仿宋_GB2312" w:hAnsi="仿宋_GB2312" w:eastAsia="仿宋_GB2312" w:cs="仿宋_GB2312"/>
          <w:b w:val="0"/>
          <w:bCs w:val="0"/>
          <w:color w:val="auto"/>
          <w:kern w:val="2"/>
          <w:sz w:val="32"/>
          <w:szCs w:val="32"/>
          <w:highlight w:val="none"/>
          <w:lang w:val="en-US" w:eastAsia="zh-CN" w:bidi="ar-SA"/>
        </w:rPr>
        <w:t>坚持党管干部原则；</w:t>
      </w:r>
    </w:p>
    <w:p w14:paraId="6FB51B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w:t>
      </w:r>
      <w:r>
        <w:rPr>
          <w:rFonts w:hint="eastAsia" w:ascii="仿宋_GB2312" w:hAnsi="仿宋_GB2312" w:eastAsia="仿宋_GB2312" w:cs="仿宋_GB2312"/>
          <w:b w:val="0"/>
          <w:bCs w:val="0"/>
          <w:color w:val="auto"/>
          <w:kern w:val="2"/>
          <w:sz w:val="32"/>
          <w:szCs w:val="32"/>
          <w:highlight w:val="none"/>
          <w:lang w:val="en-US" w:eastAsia="zh-CN" w:bidi="ar-SA"/>
        </w:rPr>
        <w:t>坚持德才兼备、以德为先，注重实绩原则；</w:t>
      </w:r>
    </w:p>
    <w:p w14:paraId="46EA4A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w:t>
      </w:r>
      <w:r>
        <w:rPr>
          <w:rFonts w:hint="eastAsia" w:ascii="仿宋_GB2312" w:hAnsi="仿宋_GB2312" w:eastAsia="仿宋_GB2312" w:cs="仿宋_GB2312"/>
          <w:b w:val="0"/>
          <w:bCs w:val="0"/>
          <w:color w:val="auto"/>
          <w:kern w:val="2"/>
          <w:sz w:val="32"/>
          <w:szCs w:val="32"/>
          <w:highlight w:val="none"/>
          <w:lang w:val="en-US" w:eastAsia="zh-CN" w:bidi="ar-SA"/>
        </w:rPr>
        <w:t>坚持公开、平等、竞争、择优原则；</w:t>
      </w:r>
    </w:p>
    <w:p w14:paraId="6EE45B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w:t>
      </w:r>
      <w:r>
        <w:rPr>
          <w:rFonts w:hint="eastAsia" w:ascii="仿宋_GB2312" w:hAnsi="仿宋_GB2312" w:eastAsia="仿宋_GB2312" w:cs="仿宋_GB2312"/>
          <w:b w:val="0"/>
          <w:bCs w:val="0"/>
          <w:color w:val="auto"/>
          <w:kern w:val="2"/>
          <w:sz w:val="32"/>
          <w:szCs w:val="32"/>
          <w:highlight w:val="none"/>
          <w:lang w:val="en-US" w:eastAsia="zh-CN" w:bidi="ar-SA"/>
        </w:rPr>
        <w:t>坚持自荐报名、组织决定，个人意愿服从组织安排原则；</w:t>
      </w:r>
    </w:p>
    <w:p w14:paraId="23332A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坚持全员竞聘、能上能下原则，实现“人岗匹配”，优化人力资源配置。</w:t>
      </w:r>
    </w:p>
    <w:p w14:paraId="0BD2D3EB">
      <w:pPr>
        <w:keepNext w:val="0"/>
        <w:keepLines w:val="0"/>
        <w:pageBreakBefore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三</w:t>
      </w:r>
      <w:r>
        <w:rPr>
          <w:rFonts w:hint="eastAsia" w:ascii="黑体" w:hAnsi="黑体" w:eastAsia="黑体" w:cs="黑体"/>
          <w:b/>
          <w:bCs/>
          <w:color w:val="auto"/>
          <w:sz w:val="32"/>
          <w:szCs w:val="32"/>
          <w:highlight w:val="none"/>
        </w:rPr>
        <w:t>、竞聘岗位</w:t>
      </w:r>
    </w:p>
    <w:p w14:paraId="206E81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本次竞聘岗位共24个，面向问津建</w:t>
      </w:r>
      <w:r>
        <w:rPr>
          <w:rFonts w:hint="eastAsia" w:ascii="仿宋_GB2312" w:hAnsi="仿宋_GB2312" w:eastAsia="仿宋_GB2312" w:cs="仿宋_GB2312"/>
          <w:b w:val="0"/>
          <w:bCs w:val="0"/>
          <w:color w:val="auto"/>
          <w:kern w:val="2"/>
          <w:sz w:val="32"/>
          <w:szCs w:val="32"/>
          <w:highlight w:val="none"/>
          <w:lang w:val="en-US" w:eastAsia="zh-CN" w:bidi="ar-SA"/>
        </w:rPr>
        <w:t>投集团公司内部竞聘，参与竞聘人员报名范围为集团公司中层管理人员、业务主管（含专业技术岗人员）、子公司中层及以上管理人员；鼓励集团公司普通员工积极参与竞聘（含新成公司）。</w:t>
      </w:r>
    </w:p>
    <w:p w14:paraId="0CDFA68F">
      <w:pPr>
        <w:keepNext w:val="0"/>
        <w:keepLines w:val="0"/>
        <w:pageBreakBefore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四</w:t>
      </w:r>
      <w:r>
        <w:rPr>
          <w:rFonts w:hint="eastAsia" w:ascii="黑体" w:hAnsi="黑体" w:eastAsia="黑体" w:cs="黑体"/>
          <w:b/>
          <w:bCs/>
          <w:color w:val="auto"/>
          <w:sz w:val="32"/>
          <w:szCs w:val="32"/>
          <w:highlight w:val="none"/>
        </w:rPr>
        <w:t>、竞聘的资格条件</w:t>
      </w:r>
    </w:p>
    <w:p w14:paraId="3356C7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（一）基本条件</w:t>
      </w:r>
    </w:p>
    <w:p w14:paraId="5779FF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1.思想政治素质较好，政治意识、大局意识强，有担当；</w:t>
      </w:r>
    </w:p>
    <w:p w14:paraId="0EF99E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2.具有突出的工作业绩和丰富的实践经验，具有胜任领导工作的组织能力、文化水平和专业知识；</w:t>
      </w:r>
    </w:p>
    <w:p w14:paraId="2EE0A7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3.坚持原则，敢抓敢管，依法办事，注重团结协作；</w:t>
      </w:r>
    </w:p>
    <w:p w14:paraId="218943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4.具有良好的职业素养和心理素质，能够做到遵纪守法、勤勉尽责、团结合作、廉洁从业，作风形象和职业信誉好；</w:t>
      </w:r>
    </w:p>
    <w:p w14:paraId="32BF4B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5.身体健康，无不良嗜好，无违规违纪记录。</w:t>
      </w:r>
    </w:p>
    <w:p w14:paraId="0C6269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（二）资格条件</w:t>
      </w:r>
    </w:p>
    <w:p w14:paraId="2F815DE4">
      <w:pPr>
        <w:keepNext w:val="0"/>
        <w:keepLines w:val="0"/>
        <w:pageBreakBefore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详见附件岗位一览表。</w:t>
      </w:r>
    </w:p>
    <w:p w14:paraId="3EF67109">
      <w:pPr>
        <w:keepNext w:val="0"/>
        <w:keepLines w:val="0"/>
        <w:pageBreakBefore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五</w:t>
      </w:r>
      <w:r>
        <w:rPr>
          <w:rFonts w:hint="eastAsia" w:ascii="黑体" w:hAnsi="黑体" w:eastAsia="黑体" w:cs="黑体"/>
          <w:b/>
          <w:bCs/>
          <w:color w:val="auto"/>
          <w:sz w:val="32"/>
          <w:szCs w:val="32"/>
          <w:highlight w:val="none"/>
        </w:rPr>
        <w:t>、竞聘的方法和程序</w:t>
      </w:r>
    </w:p>
    <w:p w14:paraId="6459BE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（一）报名方式及时间</w:t>
      </w:r>
    </w:p>
    <w:p w14:paraId="3080A3A6">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leftChars="0" w:firstLine="640" w:firstLineChars="200"/>
        <w:jc w:val="both"/>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符合条件的人员填写《问津建投集团公司中层管理岗位内部人员公开竞聘报名表》，每人不限于报一个岗位，鼓励报名熟悉、擅长的工作岗位。请</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中午</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12点前将《问津建投集团公司中层管理岗位内部人员公开竞聘报名表》《承诺书》电子版及扫描件发送至邮箱（15207209063@163.com），由工作人员汇总后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报至</w:t>
      </w:r>
      <w:r>
        <w:rPr>
          <w:rFonts w:hint="eastAsia" w:ascii="仿宋_GB2313" w:hAnsi="仿宋_GB2313" w:eastAsia="仿宋_GB2313" w:cs="仿宋_GB2313"/>
          <w:color w:val="000000" w:themeColor="text1"/>
          <w:kern w:val="2"/>
          <w:sz w:val="32"/>
          <w:szCs w:val="32"/>
          <w:lang w:val="en-US" w:eastAsia="zh-CN" w:bidi="ar-SA"/>
          <w14:textFill>
            <w14:solidFill>
              <w14:schemeClr w14:val="tx1"/>
            </w14:solidFill>
          </w14:textFill>
        </w:rPr>
        <w:t>竞聘工作领导小组核定</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14:paraId="00EC13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对符合报名条件的应及时确认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发出面试通知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，对不符合报名要求的应注明理由</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465BD9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（二）岗位调整</w:t>
      </w:r>
      <w:bookmarkStart w:id="1" w:name="_GoBack"/>
      <w:bookmarkEnd w:id="1"/>
    </w:p>
    <w:p w14:paraId="64DAB7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若竞聘岗位报名合格人数只有1人，则由竞聘工作领导小组根据竞聘情况适时调配。</w:t>
      </w:r>
    </w:p>
    <w:p w14:paraId="58649C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（三）组织形式（竞聘面试）</w:t>
      </w:r>
    </w:p>
    <w:p w14:paraId="3D1E54F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面试时间：</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2026年3月5日-3月6日</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67430FB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面试地点：</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问津建投集团公司二楼会议室</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A4B87F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面试考官：面试组设面试考官5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由</w:t>
      </w:r>
      <w:r>
        <w:rPr>
          <w:rFonts w:hint="eastAsia" w:ascii="仿宋_GB2313" w:hAnsi="仿宋_GB2313" w:eastAsia="仿宋_GB2313" w:cs="仿宋_GB2313"/>
          <w:color w:val="000000" w:themeColor="text1"/>
          <w:kern w:val="2"/>
          <w:sz w:val="32"/>
          <w:szCs w:val="32"/>
          <w:lang w:val="en-US" w:eastAsia="zh-CN" w:bidi="ar-SA"/>
          <w14:textFill>
            <w14:solidFill>
              <w14:schemeClr w14:val="tx1"/>
            </w14:solidFill>
          </w14:textFill>
        </w:rPr>
        <w:t>竞聘工作领导小组成员组成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含1名主考官和4-6名通用考官</w:t>
      </w:r>
      <w:r>
        <w:rPr>
          <w:rFonts w:hint="eastAsia" w:ascii="仿宋_GB2312" w:hAnsi="仿宋_GB2312" w:eastAsia="仿宋_GB2312" w:cs="仿宋_GB2312"/>
          <w:color w:val="auto"/>
          <w:sz w:val="32"/>
          <w:szCs w:val="32"/>
          <w:highlight w:val="none"/>
          <w:lang w:val="en-US" w:eastAsia="zh-CN"/>
        </w:rPr>
        <w:t>，主考官根据面试岗位专业灵活调整</w:t>
      </w:r>
      <w:r>
        <w:rPr>
          <w:rFonts w:hint="eastAsia" w:ascii="仿宋_GB2312" w:hAnsi="仿宋_GB2312" w:eastAsia="仿宋_GB2312" w:cs="仿宋_GB2312"/>
          <w:color w:val="auto"/>
          <w:sz w:val="32"/>
          <w:szCs w:val="32"/>
          <w:highlight w:val="none"/>
          <w:lang w:eastAsia="zh-CN"/>
        </w:rPr>
        <w:t>。</w:t>
      </w:r>
    </w:p>
    <w:p w14:paraId="11D6A394">
      <w:pPr>
        <w:keepNext w:val="0"/>
        <w:keepLines w:val="0"/>
        <w:pageBreakBefore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面试形式：</w:t>
      </w:r>
      <w:bookmarkStart w:id="0" w:name="OLE_LINK1"/>
      <w:r>
        <w:rPr>
          <w:rFonts w:hint="eastAsia" w:ascii="仿宋_GB2312" w:hAnsi="仿宋_GB2312" w:eastAsia="仿宋_GB2312" w:cs="仿宋_GB2312"/>
          <w:color w:val="auto"/>
          <w:sz w:val="32"/>
          <w:szCs w:val="32"/>
          <w:highlight w:val="none"/>
        </w:rPr>
        <w:t>竞聘面试</w:t>
      </w:r>
      <w:r>
        <w:rPr>
          <w:rFonts w:hint="eastAsia" w:ascii="仿宋_GB2312" w:hAnsi="仿宋_GB2312" w:eastAsia="仿宋_GB2312" w:cs="仿宋_GB2312"/>
          <w:color w:val="auto"/>
          <w:sz w:val="32"/>
          <w:szCs w:val="32"/>
          <w:highlight w:val="none"/>
          <w:lang w:val="en-US" w:eastAsia="zh-CN"/>
        </w:rPr>
        <w:t>分为</w:t>
      </w:r>
      <w:r>
        <w:rPr>
          <w:rFonts w:hint="eastAsia" w:ascii="仿宋_GB2312" w:hAnsi="仿宋_GB2312" w:eastAsia="仿宋_GB2312" w:cs="仿宋_GB2312"/>
          <w:color w:val="auto"/>
          <w:sz w:val="32"/>
          <w:szCs w:val="32"/>
          <w:highlight w:val="none"/>
        </w:rPr>
        <w:t>个人</w:t>
      </w:r>
      <w:r>
        <w:rPr>
          <w:rFonts w:hint="eastAsia" w:ascii="仿宋_GB2312" w:hAnsi="仿宋_GB2312" w:eastAsia="仿宋_GB2312" w:cs="仿宋_GB2312"/>
          <w:color w:val="auto"/>
          <w:sz w:val="32"/>
          <w:szCs w:val="32"/>
          <w:highlight w:val="none"/>
          <w:lang w:val="en-US" w:eastAsia="zh-CN"/>
        </w:rPr>
        <w:t>述职</w:t>
      </w:r>
      <w:r>
        <w:rPr>
          <w:rFonts w:hint="eastAsia" w:ascii="仿宋_GB2312" w:hAnsi="仿宋_GB2312" w:eastAsia="仿宋_GB2312" w:cs="仿宋_GB2312"/>
          <w:color w:val="auto"/>
          <w:sz w:val="32"/>
          <w:szCs w:val="32"/>
          <w:highlight w:val="none"/>
        </w:rPr>
        <w:t>演讲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可选择结合PPT形式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评委现场提问两个环节</w:t>
      </w:r>
      <w:r>
        <w:rPr>
          <w:rFonts w:hint="eastAsia" w:ascii="仿宋_GB2312" w:hAnsi="仿宋_GB2312" w:eastAsia="仿宋_GB2312" w:cs="仿宋_GB2312"/>
          <w:color w:val="auto"/>
          <w:sz w:val="32"/>
          <w:szCs w:val="32"/>
          <w:highlight w:val="none"/>
          <w:lang w:eastAsia="zh-CN"/>
        </w:rPr>
        <w:t>。</w:t>
      </w:r>
    </w:p>
    <w:p w14:paraId="43192FE1">
      <w:pPr>
        <w:keepNext w:val="0"/>
        <w:keepLines w:val="0"/>
        <w:pageBreakBefore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每位竞聘者的面试时长控制在8分钟内，其中</w:t>
      </w:r>
      <w:r>
        <w:rPr>
          <w:rFonts w:hint="eastAsia" w:ascii="仿宋_GB2312" w:hAnsi="仿宋_GB2312" w:eastAsia="仿宋_GB2312" w:cs="仿宋_GB2312"/>
          <w:color w:val="auto"/>
          <w:sz w:val="32"/>
          <w:szCs w:val="32"/>
          <w:highlight w:val="none"/>
        </w:rPr>
        <w:t>个人</w:t>
      </w:r>
      <w:r>
        <w:rPr>
          <w:rFonts w:hint="eastAsia" w:ascii="仿宋_GB2312" w:hAnsi="仿宋_GB2312" w:eastAsia="仿宋_GB2312" w:cs="仿宋_GB2312"/>
          <w:color w:val="auto"/>
          <w:sz w:val="32"/>
          <w:szCs w:val="32"/>
          <w:highlight w:val="none"/>
          <w:lang w:val="en-US" w:eastAsia="zh-CN"/>
        </w:rPr>
        <w:t>述职</w:t>
      </w:r>
      <w:r>
        <w:rPr>
          <w:rFonts w:hint="eastAsia" w:ascii="仿宋_GB2312" w:hAnsi="仿宋_GB2312" w:eastAsia="仿宋_GB2312" w:cs="仿宋_GB2312"/>
          <w:color w:val="auto"/>
          <w:sz w:val="32"/>
          <w:szCs w:val="32"/>
          <w:highlight w:val="none"/>
        </w:rPr>
        <w:t>演讲</w:t>
      </w:r>
      <w:r>
        <w:rPr>
          <w:rFonts w:hint="eastAsia" w:ascii="仿宋_GB2312" w:hAnsi="仿宋_GB2312" w:eastAsia="仿宋_GB2312" w:cs="仿宋_GB2312"/>
          <w:color w:val="auto"/>
          <w:kern w:val="2"/>
          <w:sz w:val="32"/>
          <w:szCs w:val="32"/>
          <w:highlight w:val="none"/>
          <w:lang w:val="en-US" w:eastAsia="zh-CN" w:bidi="ar-SA"/>
        </w:rPr>
        <w:t>，重点陈述个人政治素质建设情况、工作经历、自身优劣势，以及近年来取得的重要实绩成果、未来工作思路等，并参与</w:t>
      </w:r>
      <w:r>
        <w:rPr>
          <w:rFonts w:hint="eastAsia" w:ascii="仿宋_GB2312" w:hAnsi="仿宋_GB2312" w:eastAsia="仿宋_GB2312" w:cs="仿宋_GB2312"/>
          <w:color w:val="auto"/>
          <w:sz w:val="32"/>
          <w:szCs w:val="32"/>
          <w:highlight w:val="none"/>
          <w:lang w:val="en-US" w:eastAsia="zh-CN"/>
        </w:rPr>
        <w:t>现场问答环节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val="en-US" w:eastAsia="zh-CN"/>
        </w:rPr>
        <w:t>面试考官</w:t>
      </w:r>
      <w:r>
        <w:rPr>
          <w:rFonts w:hint="eastAsia" w:ascii="仿宋_GB2312" w:hAnsi="仿宋_GB2312" w:eastAsia="仿宋_GB2312" w:cs="仿宋_GB2312"/>
          <w:color w:val="auto"/>
          <w:sz w:val="32"/>
          <w:szCs w:val="32"/>
          <w:highlight w:val="none"/>
        </w:rPr>
        <w:t>根据竞聘者的表现，对其素质和能力</w:t>
      </w:r>
      <w:r>
        <w:rPr>
          <w:rFonts w:hint="eastAsia" w:ascii="仿宋_GB2312" w:hAnsi="仿宋_GB2312" w:eastAsia="仿宋_GB2312" w:cs="仿宋_GB2312"/>
          <w:color w:val="auto"/>
          <w:sz w:val="32"/>
          <w:szCs w:val="32"/>
          <w:highlight w:val="none"/>
          <w:lang w:eastAsia="zh-CN"/>
        </w:rPr>
        <w:t>做出</w:t>
      </w:r>
      <w:r>
        <w:rPr>
          <w:rFonts w:hint="eastAsia" w:ascii="仿宋_GB2312" w:hAnsi="仿宋_GB2312" w:eastAsia="仿宋_GB2312" w:cs="仿宋_GB2312"/>
          <w:color w:val="auto"/>
          <w:sz w:val="32"/>
          <w:szCs w:val="32"/>
          <w:highlight w:val="none"/>
        </w:rPr>
        <w:t>相应的评价评分。面试成绩</w:t>
      </w:r>
      <w:r>
        <w:rPr>
          <w:rFonts w:hint="eastAsia" w:ascii="仿宋_GB2312" w:hAnsi="仿宋_GB2312" w:eastAsia="仿宋_GB2312" w:cs="仿宋_GB2312"/>
          <w:color w:val="auto"/>
          <w:sz w:val="32"/>
          <w:szCs w:val="32"/>
          <w:highlight w:val="none"/>
          <w:lang w:val="en-US" w:eastAsia="zh-CN"/>
        </w:rPr>
        <w:t>加权</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val="en-US" w:eastAsia="zh-CN"/>
        </w:rPr>
        <w:t>计分及汇总</w:t>
      </w:r>
      <w:r>
        <w:rPr>
          <w:rFonts w:hint="eastAsia" w:ascii="仿宋_GB2312" w:hAnsi="仿宋_GB2312" w:eastAsia="仿宋_GB2312" w:cs="仿宋_GB2312"/>
          <w:color w:val="auto"/>
          <w:sz w:val="32"/>
          <w:szCs w:val="32"/>
          <w:highlight w:val="none"/>
        </w:rPr>
        <w:t>。</w:t>
      </w:r>
    </w:p>
    <w:bookmarkEnd w:id="0"/>
    <w:p w14:paraId="36B147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（四）会议审议</w:t>
      </w:r>
    </w:p>
    <w:p w14:paraId="5617BC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根据面试情况，由集团公司会议确定岗位人选。如某</w:t>
      </w:r>
      <w:r>
        <w:rPr>
          <w:rFonts w:hint="eastAsia" w:ascii="仿宋_GB2312" w:hAnsi="仿宋_GB2312" w:eastAsia="仿宋_GB2312" w:cs="仿宋_GB2312"/>
          <w:color w:val="auto"/>
          <w:sz w:val="32"/>
          <w:szCs w:val="32"/>
          <w:highlight w:val="none"/>
          <w:lang w:val="en-US" w:eastAsia="zh-CN"/>
        </w:rPr>
        <w:t>竞</w:t>
      </w:r>
      <w:r>
        <w:rPr>
          <w:rFonts w:hint="eastAsia" w:ascii="仿宋_GB2312" w:hAnsi="仿宋_GB2312" w:eastAsia="仿宋_GB2312" w:cs="仿宋_GB2312"/>
          <w:color w:val="auto"/>
          <w:kern w:val="2"/>
          <w:sz w:val="32"/>
          <w:szCs w:val="32"/>
          <w:highlight w:val="none"/>
          <w:lang w:val="en-US" w:eastAsia="zh-CN" w:bidi="ar-SA"/>
        </w:rPr>
        <w:t>聘对象不具备任正职条件，且该部门无合适正职人选，可会议确定</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kern w:val="2"/>
          <w:sz w:val="32"/>
          <w:szCs w:val="32"/>
          <w:highlight w:val="none"/>
          <w:lang w:val="en-US" w:eastAsia="zh-CN" w:bidi="ar-SA"/>
        </w:rPr>
        <w:t>代理部门牵头负责工作。</w:t>
      </w:r>
    </w:p>
    <w:p w14:paraId="230145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（五）任前公示</w:t>
      </w:r>
    </w:p>
    <w:p w14:paraId="0591B306">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集团公司会议审议通过后，对确定的拟聘人选，进行任前公示，公示期不少于5个工作日。对公示期间群众反映公示对象有关问题，认真登记建档，及时调查核实。</w:t>
      </w:r>
    </w:p>
    <w:p w14:paraId="7E5A4DC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（六）聘任管理</w:t>
      </w:r>
    </w:p>
    <w:p w14:paraId="23F6B8F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公示期满后，未发现影响任职问题的，由集团公司发起聘任流程。首次聘任试用期1年，从任命之日起计算，试用期满进行转正考核。</w:t>
      </w:r>
    </w:p>
    <w:p w14:paraId="352995E1">
      <w:pPr>
        <w:keepNext w:val="0"/>
        <w:keepLines w:val="0"/>
        <w:pageBreakBefore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六</w:t>
      </w:r>
      <w:r>
        <w:rPr>
          <w:rFonts w:hint="eastAsia" w:ascii="黑体" w:hAnsi="黑体" w:eastAsia="黑体" w:cs="黑体"/>
          <w:b/>
          <w:bCs/>
          <w:color w:val="auto"/>
          <w:sz w:val="32"/>
          <w:szCs w:val="32"/>
          <w:highlight w:val="none"/>
        </w:rPr>
        <w:t>、工作要求</w:t>
      </w:r>
    </w:p>
    <w:p w14:paraId="79E2F703">
      <w:pPr>
        <w:keepNext w:val="0"/>
        <w:keepLines w:val="0"/>
        <w:pageBreakBefore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color w:val="auto"/>
          <w:sz w:val="32"/>
          <w:szCs w:val="32"/>
          <w:highlight w:val="none"/>
        </w:rPr>
        <w:t>提高思想认识，加强组织领导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确保思想不散、工作不断、秩序不乱。</w:t>
      </w:r>
    </w:p>
    <w:p w14:paraId="1FEB043F">
      <w:pPr>
        <w:keepNext w:val="0"/>
        <w:keepLines w:val="0"/>
        <w:pageBreakBefore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仿宋_GB2312" w:hAnsi="仿宋_GB2312" w:eastAsia="仿宋_GB2312" w:cs="仿宋_GB2312"/>
          <w:color w:val="auto"/>
          <w:sz w:val="32"/>
          <w:szCs w:val="32"/>
          <w:highlight w:val="none"/>
        </w:rPr>
        <w:t>严格工作程序，确保规范操作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加大宣传动员力度，充分调动集团员工积极性和主动性，广泛动员符合条件的</w:t>
      </w:r>
      <w:r>
        <w:rPr>
          <w:rFonts w:hint="eastAsia" w:ascii="仿宋_GB2312" w:hAnsi="仿宋_GB2312" w:eastAsia="仿宋_GB2312" w:cs="仿宋_GB2312"/>
          <w:color w:val="auto"/>
          <w:sz w:val="32"/>
          <w:szCs w:val="32"/>
          <w:highlight w:val="none"/>
          <w:lang w:val="en-US" w:eastAsia="zh-CN"/>
        </w:rPr>
        <w:t>人员</w:t>
      </w:r>
      <w:r>
        <w:rPr>
          <w:rFonts w:hint="eastAsia" w:ascii="仿宋_GB2312" w:hAnsi="仿宋_GB2312" w:eastAsia="仿宋_GB2312" w:cs="仿宋_GB2312"/>
          <w:color w:val="auto"/>
          <w:sz w:val="32"/>
          <w:szCs w:val="32"/>
          <w:highlight w:val="none"/>
        </w:rPr>
        <w:t>报名，主动接受组织的挑选。严格依纪依规，按照方案规定的内容和程序组织好此次竞聘工作，不得在实施过程中随意更改。</w:t>
      </w:r>
    </w:p>
    <w:p w14:paraId="741B89E9">
      <w:pPr>
        <w:keepNext w:val="0"/>
        <w:keepLines w:val="0"/>
        <w:pageBreakBefore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（三）</w:t>
      </w:r>
      <w:r>
        <w:rPr>
          <w:rFonts w:hint="eastAsia" w:ascii="仿宋_GB2312" w:hAnsi="仿宋_GB2312" w:eastAsia="仿宋_GB2312" w:cs="仿宋_GB2312"/>
          <w:color w:val="auto"/>
          <w:sz w:val="32"/>
          <w:szCs w:val="32"/>
          <w:highlight w:val="none"/>
        </w:rPr>
        <w:t>严肃工作纪律，确保风清气正。严格遵守有关规定和纪律要求，严格执行保密和回避制度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主动接受</w:t>
      </w:r>
      <w:r>
        <w:rPr>
          <w:rFonts w:hint="eastAsia" w:ascii="仿宋_GB2312" w:hAnsi="仿宋_GB2312" w:eastAsia="仿宋_GB2312" w:cs="仿宋_GB2312"/>
          <w:color w:val="auto"/>
          <w:sz w:val="32"/>
          <w:szCs w:val="32"/>
          <w:highlight w:val="none"/>
          <w:lang w:val="en-US" w:eastAsia="zh-CN"/>
        </w:rPr>
        <w:t>各级</w:t>
      </w:r>
      <w:r>
        <w:rPr>
          <w:rFonts w:hint="eastAsia" w:ascii="仿宋_GB2312" w:hAnsi="仿宋_GB2312" w:eastAsia="仿宋_GB2312" w:cs="仿宋_GB2312"/>
          <w:color w:val="auto"/>
          <w:sz w:val="32"/>
          <w:szCs w:val="32"/>
          <w:highlight w:val="none"/>
        </w:rPr>
        <w:t>监督。对竞聘上岗中发现的违纪行为，将按照有关规定予以组织处理或纪律处分，营造风清气正的选人用人环境。</w:t>
      </w:r>
    </w:p>
    <w:p w14:paraId="043DE39E">
      <w:pPr>
        <w:keepNext w:val="0"/>
        <w:keepLines w:val="0"/>
        <w:pageBreakBefore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七</w:t>
      </w:r>
      <w:r>
        <w:rPr>
          <w:rFonts w:hint="eastAsia" w:ascii="黑体" w:hAnsi="黑体" w:eastAsia="黑体" w:cs="黑体"/>
          <w:b/>
          <w:bCs/>
          <w:color w:val="auto"/>
          <w:sz w:val="32"/>
          <w:szCs w:val="32"/>
          <w:highlight w:val="none"/>
        </w:rPr>
        <w:t>、</w:t>
      </w:r>
      <w:r>
        <w:rPr>
          <w:rFonts w:hint="eastAsia" w:ascii="黑体" w:hAnsi="黑体" w:eastAsia="黑体" w:cs="黑体"/>
          <w:b/>
          <w:bCs/>
          <w:color w:val="auto"/>
          <w:sz w:val="32"/>
          <w:szCs w:val="32"/>
          <w:highlight w:val="none"/>
          <w:lang w:val="en-US" w:eastAsia="zh-CN"/>
        </w:rPr>
        <w:t>本方案由集团公司人力资源部负责解释与修订。</w:t>
      </w:r>
    </w:p>
    <w:p w14:paraId="166876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3" w:hAnsi="仿宋_GB2313" w:eastAsia="仿宋_GB2313" w:cs="仿宋_GB2313"/>
          <w:kern w:val="2"/>
          <w:sz w:val="32"/>
          <w:szCs w:val="32"/>
          <w:highlight w:val="none"/>
          <w:lang w:val="en-US" w:eastAsia="zh-CN" w:bidi="ar-SA"/>
        </w:rPr>
      </w:pPr>
    </w:p>
    <w:p w14:paraId="35FF85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附件1：问津建投集团公司中层管理岗位内部人员公开竞聘岗位职责及任职资格</w:t>
      </w:r>
    </w:p>
    <w:p w14:paraId="2D8ACC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附件2：问津建投集团公司中层管理岗位内部人员公开竞聘</w:t>
      </w:r>
      <w:r>
        <w:rPr>
          <w:rFonts w:hint="default" w:ascii="仿宋_GB2313" w:hAnsi="仿宋_GB2313" w:eastAsia="仿宋_GB2313" w:cs="仿宋_GB2313"/>
          <w:kern w:val="2"/>
          <w:sz w:val="32"/>
          <w:szCs w:val="32"/>
          <w:lang w:val="en-US" w:eastAsia="zh-CN" w:bidi="ar-SA"/>
        </w:rPr>
        <w:t>报名表</w:t>
      </w:r>
    </w:p>
    <w:p w14:paraId="6566C1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附件3：个人述职演讲提纲（参考）</w:t>
      </w:r>
    </w:p>
    <w:p w14:paraId="41F87B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附件4：问津建投集团公司中层管理岗位内部人员公开竞聘评分表</w:t>
      </w:r>
    </w:p>
    <w:p w14:paraId="1A79BF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附件5：承诺书</w:t>
      </w:r>
    </w:p>
    <w:p w14:paraId="42343A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3" w:hAnsi="仿宋_GB2313" w:eastAsia="仿宋_GB2313" w:cs="仿宋_GB2313"/>
          <w:kern w:val="2"/>
          <w:sz w:val="32"/>
          <w:szCs w:val="32"/>
          <w:lang w:val="en-US" w:eastAsia="zh-CN" w:bidi="ar-SA"/>
        </w:rPr>
      </w:pPr>
    </w:p>
    <w:p w14:paraId="69678FDE">
      <w:pPr>
        <w:spacing w:line="400" w:lineRule="exact"/>
        <w:rPr>
          <w:rFonts w:hint="eastAsia" w:ascii="仿宋" w:hAnsi="仿宋" w:eastAsia="仿宋" w:cs="宋体"/>
          <w:kern w:val="0"/>
          <w:sz w:val="32"/>
          <w:szCs w:val="32"/>
        </w:rPr>
      </w:pPr>
    </w:p>
    <w:p w14:paraId="2567EAC4">
      <w:pPr>
        <w:spacing w:line="400" w:lineRule="exact"/>
        <w:rPr>
          <w:rFonts w:hint="eastAsia" w:ascii="仿宋" w:hAnsi="仿宋" w:eastAsia="仿宋" w:cs="宋体"/>
          <w:kern w:val="0"/>
          <w:sz w:val="32"/>
          <w:szCs w:val="32"/>
        </w:rPr>
      </w:pPr>
      <w:r>
        <w:rPr>
          <w:rFonts w:hint="eastAsia" w:ascii="仿宋" w:hAnsi="仿宋" w:eastAsia="仿宋" w:cs="宋体"/>
          <w:kern w:val="0"/>
          <w:sz w:val="32"/>
          <w:szCs w:val="32"/>
        </w:rPr>
        <w:t>附件</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w:t>
      </w:r>
    </w:p>
    <w:p w14:paraId="77E4F9D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问津建投集团公司中层管理岗位内部人员公开竞聘报名表</w:t>
      </w:r>
    </w:p>
    <w:p w14:paraId="0D5B4A0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宋体" w:cs="宋体"/>
          <w:b/>
          <w:bCs/>
          <w:sz w:val="36"/>
          <w:szCs w:val="36"/>
          <w:lang w:val="en-US" w:eastAsia="zh-CN"/>
        </w:rPr>
      </w:pPr>
    </w:p>
    <w:tbl>
      <w:tblPr>
        <w:tblStyle w:val="7"/>
        <w:tblW w:w="8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54"/>
        <w:gridCol w:w="1043"/>
        <w:gridCol w:w="926"/>
        <w:gridCol w:w="1280"/>
        <w:gridCol w:w="1145"/>
        <w:gridCol w:w="987"/>
        <w:gridCol w:w="2187"/>
        <w:gridCol w:w="17"/>
      </w:tblGrid>
      <w:tr w14:paraId="7C6AC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690" w:hRule="atLeast"/>
          <w:jc w:val="center"/>
        </w:trPr>
        <w:tc>
          <w:tcPr>
            <w:tcW w:w="1054" w:type="dxa"/>
            <w:noWrap w:val="0"/>
            <w:vAlign w:val="center"/>
          </w:tcPr>
          <w:p w14:paraId="0C3C06B3">
            <w:pPr>
              <w:spacing w:line="260" w:lineRule="exact"/>
              <w:jc w:val="center"/>
              <w:rPr>
                <w:rFonts w:hint="eastAsia" w:ascii="宋体"/>
                <w:sz w:val="24"/>
              </w:rPr>
            </w:pPr>
            <w:r>
              <w:rPr>
                <w:rFonts w:hint="eastAsia" w:ascii="宋体"/>
                <w:sz w:val="24"/>
              </w:rPr>
              <w:t>姓  名</w:t>
            </w:r>
          </w:p>
        </w:tc>
        <w:tc>
          <w:tcPr>
            <w:tcW w:w="1043" w:type="dxa"/>
            <w:noWrap w:val="0"/>
            <w:vAlign w:val="center"/>
          </w:tcPr>
          <w:p w14:paraId="5D95C67E">
            <w:pPr>
              <w:spacing w:line="260" w:lineRule="exact"/>
              <w:jc w:val="center"/>
              <w:rPr>
                <w:rFonts w:hint="eastAsia" w:ascii="宋体"/>
                <w:sz w:val="24"/>
              </w:rPr>
            </w:pPr>
          </w:p>
        </w:tc>
        <w:tc>
          <w:tcPr>
            <w:tcW w:w="926" w:type="dxa"/>
            <w:noWrap w:val="0"/>
            <w:vAlign w:val="center"/>
          </w:tcPr>
          <w:p w14:paraId="449A9E8C">
            <w:pPr>
              <w:spacing w:line="260" w:lineRule="exact"/>
              <w:jc w:val="center"/>
              <w:rPr>
                <w:rFonts w:hint="eastAsia" w:ascii="宋体"/>
                <w:sz w:val="24"/>
              </w:rPr>
            </w:pPr>
            <w:r>
              <w:rPr>
                <w:rFonts w:hint="eastAsia" w:ascii="宋体"/>
                <w:sz w:val="24"/>
              </w:rPr>
              <w:t>性  别</w:t>
            </w:r>
          </w:p>
        </w:tc>
        <w:tc>
          <w:tcPr>
            <w:tcW w:w="1280" w:type="dxa"/>
            <w:noWrap w:val="0"/>
            <w:vAlign w:val="center"/>
          </w:tcPr>
          <w:p w14:paraId="74170A72">
            <w:pPr>
              <w:spacing w:line="260" w:lineRule="exact"/>
              <w:jc w:val="center"/>
              <w:rPr>
                <w:rFonts w:hint="eastAsia" w:ascii="宋体"/>
                <w:sz w:val="24"/>
              </w:rPr>
            </w:pPr>
          </w:p>
        </w:tc>
        <w:tc>
          <w:tcPr>
            <w:tcW w:w="1145" w:type="dxa"/>
            <w:noWrap w:val="0"/>
            <w:vAlign w:val="center"/>
          </w:tcPr>
          <w:p w14:paraId="053E23C9">
            <w:pPr>
              <w:spacing w:line="260" w:lineRule="exact"/>
              <w:jc w:val="center"/>
              <w:rPr>
                <w:rFonts w:hint="eastAsia" w:ascii="宋体"/>
                <w:sz w:val="24"/>
              </w:rPr>
            </w:pPr>
            <w:r>
              <w:rPr>
                <w:rFonts w:hint="eastAsia" w:ascii="宋体"/>
                <w:sz w:val="24"/>
              </w:rPr>
              <w:t>出生年月</w:t>
            </w:r>
          </w:p>
        </w:tc>
        <w:tc>
          <w:tcPr>
            <w:tcW w:w="987" w:type="dxa"/>
            <w:noWrap w:val="0"/>
            <w:vAlign w:val="center"/>
          </w:tcPr>
          <w:p w14:paraId="3D0A89FB">
            <w:pPr>
              <w:spacing w:line="260" w:lineRule="exact"/>
              <w:jc w:val="center"/>
              <w:rPr>
                <w:rFonts w:hint="eastAsia" w:ascii="宋体"/>
                <w:sz w:val="24"/>
              </w:rPr>
            </w:pPr>
          </w:p>
        </w:tc>
        <w:tc>
          <w:tcPr>
            <w:tcW w:w="2187" w:type="dxa"/>
            <w:vMerge w:val="restart"/>
            <w:noWrap w:val="0"/>
            <w:tcMar>
              <w:left w:w="0" w:type="dxa"/>
              <w:right w:w="0" w:type="dxa"/>
            </w:tcMar>
            <w:tcFitText/>
            <w:vAlign w:val="center"/>
          </w:tcPr>
          <w:p w14:paraId="7088964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eastAsia="宋体"/>
                <w:spacing w:val="0"/>
                <w:lang w:val="en-US" w:eastAsia="zh-CN"/>
              </w:rPr>
            </w:pPr>
          </w:p>
        </w:tc>
      </w:tr>
      <w:tr w14:paraId="1ED70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663" w:hRule="atLeast"/>
          <w:jc w:val="center"/>
        </w:trPr>
        <w:tc>
          <w:tcPr>
            <w:tcW w:w="1054" w:type="dxa"/>
            <w:noWrap w:val="0"/>
            <w:vAlign w:val="center"/>
          </w:tcPr>
          <w:p w14:paraId="16D8D96D">
            <w:pPr>
              <w:spacing w:line="260" w:lineRule="exact"/>
              <w:jc w:val="center"/>
              <w:rPr>
                <w:rFonts w:hint="eastAsia" w:ascii="宋体"/>
                <w:spacing w:val="40"/>
                <w:sz w:val="24"/>
              </w:rPr>
            </w:pPr>
            <w:r>
              <w:rPr>
                <w:rFonts w:hint="eastAsia" w:ascii="宋体"/>
                <w:spacing w:val="40"/>
                <w:sz w:val="24"/>
              </w:rPr>
              <w:t>民族</w:t>
            </w:r>
          </w:p>
        </w:tc>
        <w:tc>
          <w:tcPr>
            <w:tcW w:w="1043" w:type="dxa"/>
            <w:noWrap w:val="0"/>
            <w:vAlign w:val="center"/>
          </w:tcPr>
          <w:p w14:paraId="5E8C3C23">
            <w:pPr>
              <w:spacing w:line="260" w:lineRule="exact"/>
              <w:jc w:val="center"/>
              <w:rPr>
                <w:rFonts w:hint="eastAsia" w:ascii="宋体"/>
                <w:sz w:val="24"/>
              </w:rPr>
            </w:pPr>
          </w:p>
        </w:tc>
        <w:tc>
          <w:tcPr>
            <w:tcW w:w="926" w:type="dxa"/>
            <w:noWrap w:val="0"/>
            <w:vAlign w:val="center"/>
          </w:tcPr>
          <w:p w14:paraId="76DEF620">
            <w:pPr>
              <w:spacing w:line="260" w:lineRule="exact"/>
              <w:jc w:val="center"/>
              <w:rPr>
                <w:rFonts w:hint="eastAsia" w:ascii="宋体" w:hAnsi="宋体"/>
                <w:sz w:val="24"/>
              </w:rPr>
            </w:pPr>
            <w:r>
              <w:rPr>
                <w:rFonts w:hint="eastAsia" w:ascii="宋体" w:hAnsi="宋体"/>
                <w:sz w:val="24"/>
              </w:rPr>
              <w:t>籍  贯</w:t>
            </w:r>
          </w:p>
        </w:tc>
        <w:tc>
          <w:tcPr>
            <w:tcW w:w="1280" w:type="dxa"/>
            <w:noWrap w:val="0"/>
            <w:vAlign w:val="center"/>
          </w:tcPr>
          <w:p w14:paraId="24386018">
            <w:pPr>
              <w:spacing w:line="260" w:lineRule="exact"/>
              <w:jc w:val="center"/>
              <w:rPr>
                <w:rFonts w:hint="eastAsia" w:ascii="宋体"/>
                <w:sz w:val="24"/>
              </w:rPr>
            </w:pPr>
          </w:p>
        </w:tc>
        <w:tc>
          <w:tcPr>
            <w:tcW w:w="1145" w:type="dxa"/>
            <w:noWrap w:val="0"/>
            <w:vAlign w:val="center"/>
          </w:tcPr>
          <w:p w14:paraId="7EEAAD57">
            <w:pPr>
              <w:spacing w:line="260" w:lineRule="exact"/>
              <w:jc w:val="center"/>
              <w:rPr>
                <w:rFonts w:ascii="宋体" w:hAnsi="宋体"/>
                <w:spacing w:val="-12"/>
                <w:sz w:val="24"/>
              </w:rPr>
            </w:pPr>
            <w:r>
              <w:rPr>
                <w:rFonts w:hint="eastAsia" w:ascii="宋体" w:hAnsi="宋体"/>
                <w:spacing w:val="-12"/>
                <w:sz w:val="24"/>
              </w:rPr>
              <w:t>出 生 地</w:t>
            </w:r>
          </w:p>
        </w:tc>
        <w:tc>
          <w:tcPr>
            <w:tcW w:w="987" w:type="dxa"/>
            <w:noWrap w:val="0"/>
            <w:vAlign w:val="center"/>
          </w:tcPr>
          <w:p w14:paraId="758CCE5D">
            <w:pPr>
              <w:spacing w:line="260" w:lineRule="exact"/>
              <w:jc w:val="center"/>
              <w:rPr>
                <w:rFonts w:hint="eastAsia" w:ascii="宋体"/>
                <w:sz w:val="24"/>
              </w:rPr>
            </w:pPr>
          </w:p>
        </w:tc>
        <w:tc>
          <w:tcPr>
            <w:tcW w:w="2187" w:type="dxa"/>
            <w:vMerge w:val="continue"/>
            <w:noWrap w:val="0"/>
            <w:vAlign w:val="center"/>
          </w:tcPr>
          <w:p w14:paraId="6448269C">
            <w:pPr>
              <w:spacing w:line="260" w:lineRule="exact"/>
              <w:jc w:val="center"/>
              <w:rPr>
                <w:rFonts w:hint="eastAsia" w:ascii="宋体"/>
                <w:sz w:val="24"/>
              </w:rPr>
            </w:pPr>
          </w:p>
        </w:tc>
      </w:tr>
      <w:tr w14:paraId="78053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845" w:hRule="atLeast"/>
          <w:jc w:val="center"/>
        </w:trPr>
        <w:tc>
          <w:tcPr>
            <w:tcW w:w="1054" w:type="dxa"/>
            <w:noWrap w:val="0"/>
            <w:vAlign w:val="center"/>
          </w:tcPr>
          <w:p w14:paraId="124252AB">
            <w:pPr>
              <w:spacing w:line="260" w:lineRule="exact"/>
              <w:jc w:val="center"/>
              <w:rPr>
                <w:rFonts w:hint="eastAsia" w:ascii="宋体" w:hAnsi="宋体"/>
                <w:sz w:val="24"/>
              </w:rPr>
            </w:pPr>
            <w:r>
              <w:rPr>
                <w:rFonts w:hint="eastAsia" w:ascii="宋体" w:hAnsi="宋体"/>
                <w:sz w:val="24"/>
              </w:rPr>
              <w:t>入 党</w:t>
            </w:r>
          </w:p>
          <w:p w14:paraId="13DC888E">
            <w:pPr>
              <w:spacing w:line="260" w:lineRule="exact"/>
              <w:jc w:val="center"/>
              <w:rPr>
                <w:rFonts w:hint="eastAsia" w:ascii="宋体"/>
                <w:spacing w:val="40"/>
                <w:sz w:val="24"/>
              </w:rPr>
            </w:pPr>
            <w:r>
              <w:rPr>
                <w:rFonts w:hint="eastAsia" w:ascii="宋体" w:hAnsi="宋体"/>
                <w:sz w:val="24"/>
              </w:rPr>
              <w:t>时 间</w:t>
            </w:r>
          </w:p>
        </w:tc>
        <w:tc>
          <w:tcPr>
            <w:tcW w:w="1043" w:type="dxa"/>
            <w:noWrap w:val="0"/>
            <w:vAlign w:val="center"/>
          </w:tcPr>
          <w:p w14:paraId="2C1A1007">
            <w:pPr>
              <w:spacing w:line="260" w:lineRule="exact"/>
              <w:jc w:val="center"/>
              <w:rPr>
                <w:rFonts w:hint="eastAsia" w:ascii="宋体"/>
                <w:sz w:val="24"/>
              </w:rPr>
            </w:pPr>
          </w:p>
        </w:tc>
        <w:tc>
          <w:tcPr>
            <w:tcW w:w="926" w:type="dxa"/>
            <w:noWrap w:val="0"/>
            <w:vAlign w:val="center"/>
          </w:tcPr>
          <w:p w14:paraId="4D82C777">
            <w:pPr>
              <w:spacing w:line="260" w:lineRule="exact"/>
              <w:jc w:val="center"/>
              <w:rPr>
                <w:rFonts w:hint="eastAsia" w:ascii="宋体" w:hAnsi="宋体"/>
                <w:sz w:val="24"/>
              </w:rPr>
            </w:pPr>
            <w:r>
              <w:rPr>
                <w:rFonts w:hint="eastAsia" w:ascii="宋体" w:hAnsi="宋体"/>
                <w:sz w:val="24"/>
              </w:rPr>
              <w:t>参加工</w:t>
            </w:r>
          </w:p>
          <w:p w14:paraId="00C39D90">
            <w:pPr>
              <w:spacing w:line="260" w:lineRule="exact"/>
              <w:jc w:val="center"/>
              <w:rPr>
                <w:rFonts w:hint="eastAsia" w:ascii="宋体" w:hAnsi="宋体"/>
                <w:sz w:val="24"/>
              </w:rPr>
            </w:pPr>
            <w:r>
              <w:rPr>
                <w:rFonts w:hint="eastAsia" w:ascii="宋体" w:hAnsi="宋体"/>
                <w:sz w:val="24"/>
              </w:rPr>
              <w:t>作时间</w:t>
            </w:r>
          </w:p>
        </w:tc>
        <w:tc>
          <w:tcPr>
            <w:tcW w:w="1280" w:type="dxa"/>
            <w:noWrap w:val="0"/>
            <w:vAlign w:val="center"/>
          </w:tcPr>
          <w:p w14:paraId="6F5574C0">
            <w:pPr>
              <w:spacing w:line="260" w:lineRule="exact"/>
              <w:jc w:val="center"/>
              <w:rPr>
                <w:rFonts w:hint="eastAsia" w:ascii="宋体"/>
                <w:sz w:val="24"/>
              </w:rPr>
            </w:pPr>
          </w:p>
        </w:tc>
        <w:tc>
          <w:tcPr>
            <w:tcW w:w="1145" w:type="dxa"/>
            <w:noWrap w:val="0"/>
            <w:vAlign w:val="center"/>
          </w:tcPr>
          <w:p w14:paraId="0DC07022">
            <w:pPr>
              <w:spacing w:line="260" w:lineRule="exact"/>
              <w:jc w:val="center"/>
              <w:rPr>
                <w:rFonts w:hint="eastAsia" w:ascii="宋体" w:hAnsi="宋体"/>
                <w:sz w:val="24"/>
              </w:rPr>
            </w:pPr>
            <w:r>
              <w:rPr>
                <w:rFonts w:hint="eastAsia" w:ascii="宋体" w:hAnsi="宋体"/>
                <w:sz w:val="24"/>
              </w:rPr>
              <w:t>健康状况</w:t>
            </w:r>
          </w:p>
        </w:tc>
        <w:tc>
          <w:tcPr>
            <w:tcW w:w="987" w:type="dxa"/>
            <w:noWrap w:val="0"/>
            <w:vAlign w:val="center"/>
          </w:tcPr>
          <w:p w14:paraId="23AFA3B6">
            <w:pPr>
              <w:spacing w:line="260" w:lineRule="exact"/>
              <w:jc w:val="center"/>
              <w:rPr>
                <w:rFonts w:hint="eastAsia" w:ascii="宋体"/>
                <w:sz w:val="24"/>
              </w:rPr>
            </w:pPr>
          </w:p>
        </w:tc>
        <w:tc>
          <w:tcPr>
            <w:tcW w:w="2187" w:type="dxa"/>
            <w:vMerge w:val="continue"/>
            <w:noWrap w:val="0"/>
            <w:vAlign w:val="center"/>
          </w:tcPr>
          <w:p w14:paraId="5256F070">
            <w:pPr>
              <w:spacing w:line="260" w:lineRule="exact"/>
              <w:jc w:val="center"/>
              <w:rPr>
                <w:rFonts w:hint="eastAsia" w:ascii="宋体"/>
                <w:sz w:val="24"/>
              </w:rPr>
            </w:pPr>
          </w:p>
        </w:tc>
      </w:tr>
      <w:tr w14:paraId="34AEC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737" w:hRule="atLeast"/>
          <w:jc w:val="center"/>
        </w:trPr>
        <w:tc>
          <w:tcPr>
            <w:tcW w:w="1054" w:type="dxa"/>
            <w:noWrap w:val="0"/>
            <w:vAlign w:val="center"/>
          </w:tcPr>
          <w:p w14:paraId="5F090FB4">
            <w:pPr>
              <w:spacing w:line="260" w:lineRule="exact"/>
              <w:jc w:val="center"/>
              <w:rPr>
                <w:rFonts w:hint="eastAsia" w:ascii="宋体" w:hAnsi="宋体"/>
                <w:sz w:val="24"/>
              </w:rPr>
            </w:pPr>
            <w:r>
              <w:rPr>
                <w:rFonts w:hint="eastAsia" w:ascii="宋体" w:hAnsi="宋体"/>
                <w:sz w:val="24"/>
              </w:rPr>
              <w:t>专业技 术职称</w:t>
            </w:r>
          </w:p>
        </w:tc>
        <w:tc>
          <w:tcPr>
            <w:tcW w:w="1969" w:type="dxa"/>
            <w:gridSpan w:val="2"/>
            <w:noWrap w:val="0"/>
            <w:vAlign w:val="center"/>
          </w:tcPr>
          <w:p w14:paraId="2C4E92D2">
            <w:pPr>
              <w:spacing w:line="260" w:lineRule="exact"/>
              <w:jc w:val="center"/>
              <w:rPr>
                <w:rFonts w:hint="eastAsia" w:ascii="宋体" w:hAnsi="宋体"/>
                <w:sz w:val="24"/>
              </w:rPr>
            </w:pPr>
          </w:p>
        </w:tc>
        <w:tc>
          <w:tcPr>
            <w:tcW w:w="1280" w:type="dxa"/>
            <w:noWrap w:val="0"/>
            <w:vAlign w:val="center"/>
          </w:tcPr>
          <w:p w14:paraId="3F0ACA94">
            <w:pPr>
              <w:spacing w:line="260" w:lineRule="exact"/>
              <w:jc w:val="center"/>
              <w:rPr>
                <w:rFonts w:hint="eastAsia" w:ascii="宋体" w:hAnsi="宋体"/>
                <w:sz w:val="24"/>
              </w:rPr>
            </w:pPr>
            <w:r>
              <w:rPr>
                <w:rFonts w:hint="eastAsia" w:ascii="宋体" w:hAnsi="宋体"/>
                <w:sz w:val="24"/>
              </w:rPr>
              <w:t>熟悉专业</w:t>
            </w:r>
          </w:p>
          <w:p w14:paraId="2958B731">
            <w:pPr>
              <w:spacing w:line="260" w:lineRule="exact"/>
              <w:jc w:val="center"/>
              <w:rPr>
                <w:rFonts w:hint="eastAsia" w:ascii="宋体" w:hAnsi="宋体"/>
                <w:sz w:val="24"/>
              </w:rPr>
            </w:pPr>
            <w:r>
              <w:rPr>
                <w:rFonts w:hint="eastAsia" w:ascii="宋体" w:hAnsi="宋体"/>
                <w:sz w:val="24"/>
              </w:rPr>
              <w:t>有何专长</w:t>
            </w:r>
          </w:p>
        </w:tc>
        <w:tc>
          <w:tcPr>
            <w:tcW w:w="2132" w:type="dxa"/>
            <w:gridSpan w:val="2"/>
            <w:noWrap w:val="0"/>
            <w:vAlign w:val="center"/>
          </w:tcPr>
          <w:p w14:paraId="632B6E44">
            <w:pPr>
              <w:spacing w:line="260" w:lineRule="exact"/>
              <w:jc w:val="center"/>
              <w:rPr>
                <w:rFonts w:hint="eastAsia" w:ascii="宋体" w:hAnsi="宋体"/>
                <w:sz w:val="24"/>
              </w:rPr>
            </w:pPr>
          </w:p>
        </w:tc>
        <w:tc>
          <w:tcPr>
            <w:tcW w:w="2187" w:type="dxa"/>
            <w:vMerge w:val="continue"/>
            <w:noWrap w:val="0"/>
            <w:vAlign w:val="center"/>
          </w:tcPr>
          <w:p w14:paraId="08993322">
            <w:pPr>
              <w:spacing w:line="260" w:lineRule="exact"/>
              <w:rPr>
                <w:rFonts w:hint="eastAsia" w:ascii="宋体" w:hAnsi="宋体"/>
                <w:sz w:val="24"/>
              </w:rPr>
            </w:pPr>
          </w:p>
        </w:tc>
      </w:tr>
      <w:tr w14:paraId="77FC4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701" w:hRule="atLeast"/>
          <w:jc w:val="center"/>
        </w:trPr>
        <w:tc>
          <w:tcPr>
            <w:tcW w:w="1054" w:type="dxa"/>
            <w:vMerge w:val="restart"/>
            <w:noWrap w:val="0"/>
            <w:vAlign w:val="center"/>
          </w:tcPr>
          <w:p w14:paraId="2A2D41A1">
            <w:pPr>
              <w:spacing w:line="260" w:lineRule="exact"/>
              <w:jc w:val="center"/>
              <w:rPr>
                <w:rFonts w:hint="eastAsia" w:ascii="宋体" w:hAnsi="宋体"/>
                <w:sz w:val="24"/>
              </w:rPr>
            </w:pPr>
            <w:r>
              <w:rPr>
                <w:rFonts w:hint="eastAsia" w:ascii="宋体" w:hAnsi="宋体"/>
                <w:sz w:val="24"/>
              </w:rPr>
              <w:t>学历</w:t>
            </w:r>
          </w:p>
          <w:p w14:paraId="6EDBB360">
            <w:pPr>
              <w:spacing w:line="260" w:lineRule="exact"/>
              <w:jc w:val="center"/>
              <w:rPr>
                <w:rFonts w:hint="eastAsia" w:ascii="宋体" w:hAnsi="宋体"/>
                <w:sz w:val="24"/>
              </w:rPr>
            </w:pPr>
          </w:p>
          <w:p w14:paraId="34D42BF0">
            <w:pPr>
              <w:spacing w:line="260" w:lineRule="exact"/>
              <w:jc w:val="center"/>
              <w:rPr>
                <w:rFonts w:hint="eastAsia" w:ascii="宋体" w:hAnsi="宋体"/>
                <w:sz w:val="24"/>
              </w:rPr>
            </w:pPr>
            <w:r>
              <w:rPr>
                <w:rFonts w:hint="eastAsia" w:ascii="宋体" w:hAnsi="宋体"/>
                <w:sz w:val="24"/>
              </w:rPr>
              <w:t>学位</w:t>
            </w:r>
          </w:p>
        </w:tc>
        <w:tc>
          <w:tcPr>
            <w:tcW w:w="1043" w:type="dxa"/>
            <w:noWrap w:val="0"/>
            <w:vAlign w:val="center"/>
          </w:tcPr>
          <w:p w14:paraId="7BD550E0">
            <w:pPr>
              <w:spacing w:line="260" w:lineRule="exact"/>
              <w:jc w:val="center"/>
              <w:rPr>
                <w:rFonts w:hint="default" w:ascii="宋体" w:hAnsi="宋体" w:eastAsia="方正仿宋简体"/>
                <w:sz w:val="24"/>
                <w:lang w:val="en-US" w:eastAsia="zh-CN"/>
              </w:rPr>
            </w:pPr>
            <w:r>
              <w:rPr>
                <w:rFonts w:hint="eastAsia" w:ascii="宋体" w:hAnsi="宋体"/>
                <w:sz w:val="24"/>
                <w:lang w:val="en-US" w:eastAsia="zh-CN"/>
              </w:rPr>
              <w:t>职前学历</w:t>
            </w:r>
          </w:p>
        </w:tc>
        <w:tc>
          <w:tcPr>
            <w:tcW w:w="2206" w:type="dxa"/>
            <w:gridSpan w:val="2"/>
            <w:noWrap w:val="0"/>
            <w:vAlign w:val="center"/>
          </w:tcPr>
          <w:p w14:paraId="441B3F48">
            <w:pPr>
              <w:spacing w:line="260" w:lineRule="exact"/>
              <w:jc w:val="center"/>
              <w:rPr>
                <w:rFonts w:hint="eastAsia" w:ascii="宋体" w:hAnsi="宋体"/>
                <w:sz w:val="24"/>
              </w:rPr>
            </w:pPr>
          </w:p>
        </w:tc>
        <w:tc>
          <w:tcPr>
            <w:tcW w:w="1145" w:type="dxa"/>
            <w:noWrap w:val="0"/>
            <w:vAlign w:val="center"/>
          </w:tcPr>
          <w:p w14:paraId="0237EC34">
            <w:pPr>
              <w:spacing w:line="260" w:lineRule="exact"/>
              <w:jc w:val="center"/>
              <w:rPr>
                <w:rFonts w:hint="eastAsia" w:ascii="宋体"/>
                <w:sz w:val="24"/>
              </w:rPr>
            </w:pPr>
            <w:r>
              <w:rPr>
                <w:rFonts w:hint="eastAsia" w:ascii="宋体"/>
                <w:sz w:val="24"/>
              </w:rPr>
              <w:t>毕业院校</w:t>
            </w:r>
          </w:p>
          <w:p w14:paraId="05C5F775">
            <w:pPr>
              <w:spacing w:line="260" w:lineRule="exact"/>
              <w:jc w:val="center"/>
              <w:rPr>
                <w:rFonts w:hint="eastAsia" w:ascii="宋体"/>
                <w:sz w:val="24"/>
              </w:rPr>
            </w:pPr>
            <w:r>
              <w:rPr>
                <w:rFonts w:hint="eastAsia" w:ascii="宋体"/>
                <w:sz w:val="24"/>
              </w:rPr>
              <w:t>系及专业</w:t>
            </w:r>
          </w:p>
        </w:tc>
        <w:tc>
          <w:tcPr>
            <w:tcW w:w="3174" w:type="dxa"/>
            <w:gridSpan w:val="2"/>
            <w:noWrap w:val="0"/>
            <w:tcMar>
              <w:left w:w="108" w:type="dxa"/>
              <w:right w:w="108" w:type="dxa"/>
            </w:tcMar>
            <w:vAlign w:val="center"/>
          </w:tcPr>
          <w:p w14:paraId="4BE3A3C7">
            <w:pPr>
              <w:spacing w:line="260" w:lineRule="exact"/>
              <w:ind w:left="-105" w:right="-105"/>
              <w:jc w:val="center"/>
              <w:rPr>
                <w:rFonts w:hint="eastAsia" w:ascii="宋体" w:hAnsi="宋体"/>
                <w:sz w:val="24"/>
              </w:rPr>
            </w:pPr>
          </w:p>
        </w:tc>
      </w:tr>
      <w:tr w14:paraId="63FD0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717" w:hRule="atLeast"/>
          <w:jc w:val="center"/>
        </w:trPr>
        <w:tc>
          <w:tcPr>
            <w:tcW w:w="1054" w:type="dxa"/>
            <w:vMerge w:val="continue"/>
            <w:noWrap w:val="0"/>
            <w:vAlign w:val="center"/>
          </w:tcPr>
          <w:p w14:paraId="0A07FEDF">
            <w:pPr>
              <w:spacing w:line="260" w:lineRule="exact"/>
              <w:jc w:val="center"/>
              <w:rPr>
                <w:rFonts w:ascii="宋体" w:hAnsi="宋体"/>
                <w:sz w:val="24"/>
              </w:rPr>
            </w:pPr>
          </w:p>
        </w:tc>
        <w:tc>
          <w:tcPr>
            <w:tcW w:w="1043" w:type="dxa"/>
            <w:noWrap w:val="0"/>
            <w:vAlign w:val="center"/>
          </w:tcPr>
          <w:p w14:paraId="1757E8C2">
            <w:pPr>
              <w:spacing w:line="260" w:lineRule="exact"/>
              <w:jc w:val="center"/>
              <w:rPr>
                <w:rFonts w:hint="eastAsia" w:ascii="宋体" w:hAnsi="宋体"/>
                <w:sz w:val="24"/>
              </w:rPr>
            </w:pPr>
            <w:r>
              <w:rPr>
                <w:rFonts w:hint="eastAsia" w:ascii="宋体" w:hAnsi="宋体"/>
                <w:sz w:val="24"/>
              </w:rPr>
              <w:t>最高学历</w:t>
            </w:r>
          </w:p>
        </w:tc>
        <w:tc>
          <w:tcPr>
            <w:tcW w:w="2206" w:type="dxa"/>
            <w:gridSpan w:val="2"/>
            <w:noWrap w:val="0"/>
            <w:vAlign w:val="center"/>
          </w:tcPr>
          <w:p w14:paraId="656078F9">
            <w:pPr>
              <w:spacing w:line="260" w:lineRule="exact"/>
              <w:jc w:val="center"/>
              <w:rPr>
                <w:rFonts w:hint="eastAsia" w:ascii="宋体" w:hAnsi="宋体"/>
                <w:sz w:val="24"/>
              </w:rPr>
            </w:pPr>
          </w:p>
        </w:tc>
        <w:tc>
          <w:tcPr>
            <w:tcW w:w="1145" w:type="dxa"/>
            <w:noWrap w:val="0"/>
            <w:vAlign w:val="center"/>
          </w:tcPr>
          <w:p w14:paraId="433CD3A5">
            <w:pPr>
              <w:spacing w:line="260" w:lineRule="exact"/>
              <w:jc w:val="center"/>
              <w:rPr>
                <w:rFonts w:hint="eastAsia" w:ascii="宋体"/>
                <w:sz w:val="24"/>
              </w:rPr>
            </w:pPr>
            <w:r>
              <w:rPr>
                <w:rFonts w:hint="eastAsia" w:ascii="宋体"/>
                <w:sz w:val="24"/>
              </w:rPr>
              <w:t>毕业院校</w:t>
            </w:r>
          </w:p>
          <w:p w14:paraId="602F25A5">
            <w:pPr>
              <w:spacing w:line="260" w:lineRule="exact"/>
              <w:jc w:val="center"/>
              <w:rPr>
                <w:rFonts w:hint="eastAsia" w:ascii="宋体"/>
                <w:sz w:val="24"/>
              </w:rPr>
            </w:pPr>
            <w:r>
              <w:rPr>
                <w:rFonts w:hint="eastAsia" w:ascii="宋体"/>
                <w:sz w:val="24"/>
              </w:rPr>
              <w:t>系及专业</w:t>
            </w:r>
          </w:p>
        </w:tc>
        <w:tc>
          <w:tcPr>
            <w:tcW w:w="3174" w:type="dxa"/>
            <w:gridSpan w:val="2"/>
            <w:noWrap w:val="0"/>
            <w:tcMar>
              <w:left w:w="108" w:type="dxa"/>
              <w:right w:w="108" w:type="dxa"/>
            </w:tcMar>
            <w:vAlign w:val="center"/>
          </w:tcPr>
          <w:p w14:paraId="0CBF070B">
            <w:pPr>
              <w:spacing w:line="260" w:lineRule="exact"/>
              <w:ind w:left="-105" w:right="-105"/>
              <w:jc w:val="center"/>
              <w:rPr>
                <w:rFonts w:hint="eastAsia" w:ascii="宋体" w:hAnsi="宋体"/>
                <w:sz w:val="24"/>
              </w:rPr>
            </w:pPr>
          </w:p>
        </w:tc>
      </w:tr>
      <w:tr w14:paraId="1BFB6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670" w:hRule="atLeast"/>
          <w:jc w:val="center"/>
        </w:trPr>
        <w:tc>
          <w:tcPr>
            <w:tcW w:w="2097" w:type="dxa"/>
            <w:gridSpan w:val="2"/>
            <w:noWrap w:val="0"/>
            <w:vAlign w:val="center"/>
          </w:tcPr>
          <w:p w14:paraId="6D949724">
            <w:pPr>
              <w:spacing w:line="260" w:lineRule="exact"/>
              <w:jc w:val="center"/>
              <w:rPr>
                <w:rFonts w:hint="eastAsia" w:ascii="宋体" w:hAnsi="宋体"/>
                <w:spacing w:val="40"/>
                <w:sz w:val="24"/>
              </w:rPr>
            </w:pPr>
            <w:r>
              <w:rPr>
                <w:rFonts w:hint="eastAsia" w:ascii="宋体" w:hAnsi="宋体"/>
                <w:spacing w:val="40"/>
                <w:sz w:val="24"/>
              </w:rPr>
              <w:t>现工作单位</w:t>
            </w:r>
          </w:p>
          <w:p w14:paraId="14E43775">
            <w:pPr>
              <w:spacing w:line="260" w:lineRule="exact"/>
              <w:jc w:val="center"/>
              <w:rPr>
                <w:rFonts w:hint="eastAsia" w:ascii="宋体" w:hAnsi="宋体"/>
                <w:spacing w:val="40"/>
                <w:sz w:val="24"/>
              </w:rPr>
            </w:pPr>
            <w:r>
              <w:rPr>
                <w:rFonts w:hint="eastAsia" w:ascii="宋体" w:hAnsi="宋体"/>
                <w:spacing w:val="40"/>
                <w:sz w:val="24"/>
              </w:rPr>
              <w:t>及岗位</w:t>
            </w:r>
          </w:p>
        </w:tc>
        <w:tc>
          <w:tcPr>
            <w:tcW w:w="6525" w:type="dxa"/>
            <w:gridSpan w:val="5"/>
            <w:noWrap w:val="0"/>
            <w:vAlign w:val="center"/>
          </w:tcPr>
          <w:p w14:paraId="6773635D">
            <w:pPr>
              <w:spacing w:line="260" w:lineRule="exact"/>
              <w:jc w:val="left"/>
              <w:rPr>
                <w:rFonts w:hint="eastAsia" w:ascii="宋体" w:hAnsi="宋体"/>
                <w:sz w:val="24"/>
              </w:rPr>
            </w:pPr>
          </w:p>
        </w:tc>
      </w:tr>
      <w:tr w14:paraId="45124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698" w:hRule="atLeast"/>
          <w:jc w:val="center"/>
        </w:trPr>
        <w:tc>
          <w:tcPr>
            <w:tcW w:w="2097" w:type="dxa"/>
            <w:gridSpan w:val="2"/>
            <w:noWrap w:val="0"/>
            <w:vAlign w:val="center"/>
          </w:tcPr>
          <w:p w14:paraId="4EDC27B2">
            <w:pPr>
              <w:spacing w:line="260" w:lineRule="exact"/>
              <w:jc w:val="center"/>
              <w:rPr>
                <w:rFonts w:hint="eastAsia" w:ascii="宋体" w:hAnsi="宋体"/>
                <w:spacing w:val="40"/>
                <w:sz w:val="24"/>
              </w:rPr>
            </w:pPr>
            <w:r>
              <w:rPr>
                <w:rFonts w:hint="eastAsia" w:ascii="宋体" w:hAnsi="宋体"/>
                <w:spacing w:val="40"/>
                <w:sz w:val="24"/>
              </w:rPr>
              <w:t>应聘岗位</w:t>
            </w:r>
          </w:p>
        </w:tc>
        <w:tc>
          <w:tcPr>
            <w:tcW w:w="6525" w:type="dxa"/>
            <w:gridSpan w:val="5"/>
            <w:noWrap w:val="0"/>
            <w:vAlign w:val="center"/>
          </w:tcPr>
          <w:p w14:paraId="2ADAEF94">
            <w:pPr>
              <w:rPr>
                <w:rFonts w:hint="eastAsia" w:ascii="宋体" w:hAnsi="宋体"/>
                <w:bCs/>
                <w:spacing w:val="80"/>
                <w:sz w:val="24"/>
              </w:rPr>
            </w:pPr>
          </w:p>
        </w:tc>
      </w:tr>
      <w:tr w14:paraId="77618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698" w:hRule="atLeast"/>
          <w:jc w:val="center"/>
        </w:trPr>
        <w:tc>
          <w:tcPr>
            <w:tcW w:w="2097" w:type="dxa"/>
            <w:gridSpan w:val="2"/>
            <w:noWrap w:val="0"/>
            <w:vAlign w:val="center"/>
          </w:tcPr>
          <w:p w14:paraId="440CB17C">
            <w:pPr>
              <w:spacing w:line="260" w:lineRule="exact"/>
              <w:jc w:val="center"/>
              <w:rPr>
                <w:rFonts w:hint="eastAsia" w:ascii="宋体" w:hAnsi="宋体"/>
                <w:spacing w:val="40"/>
                <w:sz w:val="24"/>
              </w:rPr>
            </w:pPr>
            <w:r>
              <w:rPr>
                <w:rFonts w:hint="eastAsia" w:ascii="宋体" w:hAnsi="宋体"/>
                <w:spacing w:val="40"/>
                <w:sz w:val="24"/>
              </w:rPr>
              <w:t>电</w:t>
            </w:r>
            <w:r>
              <w:rPr>
                <w:rFonts w:hint="eastAsia" w:ascii="宋体" w:hAnsi="宋体"/>
                <w:spacing w:val="40"/>
                <w:sz w:val="24"/>
                <w:lang w:val="en-US" w:eastAsia="zh-CN"/>
              </w:rPr>
              <w:t xml:space="preserve"> </w:t>
            </w:r>
            <w:r>
              <w:rPr>
                <w:rFonts w:hint="eastAsia" w:ascii="宋体" w:hAnsi="宋体"/>
                <w:spacing w:val="40"/>
                <w:sz w:val="24"/>
              </w:rPr>
              <w:t>话</w:t>
            </w:r>
          </w:p>
        </w:tc>
        <w:tc>
          <w:tcPr>
            <w:tcW w:w="2206" w:type="dxa"/>
            <w:gridSpan w:val="2"/>
            <w:noWrap w:val="0"/>
            <w:vAlign w:val="center"/>
          </w:tcPr>
          <w:p w14:paraId="6FF8212B">
            <w:pPr>
              <w:jc w:val="center"/>
              <w:rPr>
                <w:rFonts w:hint="eastAsia" w:ascii="宋体" w:hAnsi="宋体"/>
                <w:bCs/>
                <w:spacing w:val="80"/>
                <w:sz w:val="24"/>
              </w:rPr>
            </w:pPr>
          </w:p>
        </w:tc>
        <w:tc>
          <w:tcPr>
            <w:tcW w:w="1145" w:type="dxa"/>
            <w:noWrap w:val="0"/>
            <w:vAlign w:val="center"/>
          </w:tcPr>
          <w:p w14:paraId="4FB8879F">
            <w:pPr>
              <w:jc w:val="center"/>
              <w:rPr>
                <w:rFonts w:hint="eastAsia" w:ascii="宋体" w:hAnsi="宋体" w:eastAsia="方正仿宋简体"/>
                <w:bCs/>
                <w:spacing w:val="80"/>
                <w:sz w:val="24"/>
                <w:lang w:val="en-US" w:eastAsia="zh-CN"/>
              </w:rPr>
            </w:pPr>
            <w:r>
              <w:rPr>
                <w:rFonts w:hint="eastAsia" w:ascii="宋体" w:hAnsi="宋体"/>
                <w:bCs/>
                <w:spacing w:val="80"/>
                <w:sz w:val="24"/>
                <w:lang w:val="en-US" w:eastAsia="zh-CN"/>
              </w:rPr>
              <w:t>邮箱</w:t>
            </w:r>
          </w:p>
        </w:tc>
        <w:tc>
          <w:tcPr>
            <w:tcW w:w="3174" w:type="dxa"/>
            <w:gridSpan w:val="2"/>
            <w:noWrap w:val="0"/>
            <w:vAlign w:val="center"/>
          </w:tcPr>
          <w:p w14:paraId="4918679B">
            <w:pPr>
              <w:jc w:val="center"/>
              <w:rPr>
                <w:rFonts w:hint="eastAsia" w:ascii="宋体" w:hAnsi="宋体"/>
                <w:bCs/>
                <w:spacing w:val="80"/>
                <w:sz w:val="24"/>
              </w:rPr>
            </w:pPr>
          </w:p>
        </w:tc>
      </w:tr>
      <w:tr w14:paraId="7512F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17" w:type="dxa"/>
          <w:cantSplit/>
          <w:trHeight w:val="4722" w:hRule="atLeast"/>
          <w:jc w:val="center"/>
        </w:trPr>
        <w:tc>
          <w:tcPr>
            <w:tcW w:w="1054" w:type="dxa"/>
            <w:noWrap w:val="0"/>
            <w:vAlign w:val="center"/>
          </w:tcPr>
          <w:p w14:paraId="115B694F">
            <w:pPr>
              <w:spacing w:line="260" w:lineRule="exact"/>
              <w:jc w:val="center"/>
              <w:rPr>
                <w:rFonts w:hint="eastAsia" w:ascii="宋体" w:hAnsi="宋体"/>
                <w:spacing w:val="40"/>
                <w:sz w:val="24"/>
              </w:rPr>
            </w:pPr>
            <w:r>
              <w:rPr>
                <w:rFonts w:hint="eastAsia" w:ascii="宋体" w:hAnsi="宋体"/>
                <w:spacing w:val="40"/>
                <w:sz w:val="24"/>
              </w:rPr>
              <w:t>主要经历</w:t>
            </w:r>
          </w:p>
        </w:tc>
        <w:tc>
          <w:tcPr>
            <w:tcW w:w="7568" w:type="dxa"/>
            <w:gridSpan w:val="6"/>
            <w:noWrap w:val="0"/>
            <w:vAlign w:val="top"/>
          </w:tcPr>
          <w:p w14:paraId="64F54501">
            <w:pPr>
              <w:spacing w:line="276" w:lineRule="auto"/>
              <w:ind w:left="2160" w:hanging="2160" w:hangingChars="900"/>
              <w:jc w:val="left"/>
              <w:rPr>
                <w:rFonts w:hint="eastAsia" w:ascii="宋体" w:hAnsi="宋体"/>
                <w:sz w:val="24"/>
              </w:rPr>
            </w:pPr>
          </w:p>
        </w:tc>
      </w:tr>
      <w:tr w14:paraId="52ACA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18" w:hRule="atLeast"/>
          <w:jc w:val="center"/>
        </w:trPr>
        <w:tc>
          <w:tcPr>
            <w:tcW w:w="1054" w:type="dxa"/>
            <w:noWrap w:val="0"/>
            <w:vAlign w:val="center"/>
          </w:tcPr>
          <w:p w14:paraId="45D9B8CF">
            <w:pPr>
              <w:spacing w:line="300" w:lineRule="exact"/>
              <w:jc w:val="center"/>
              <w:rPr>
                <w:rFonts w:hint="eastAsia" w:ascii="宋体" w:hAnsi="宋体"/>
                <w:sz w:val="24"/>
              </w:rPr>
            </w:pPr>
            <w:r>
              <w:rPr>
                <w:rFonts w:hint="eastAsia" w:ascii="宋体" w:hAnsi="宋体"/>
                <w:sz w:val="24"/>
              </w:rPr>
              <w:t>奖</w:t>
            </w:r>
          </w:p>
          <w:p w14:paraId="38D43D5C">
            <w:pPr>
              <w:spacing w:line="300" w:lineRule="exact"/>
              <w:jc w:val="center"/>
              <w:rPr>
                <w:rFonts w:hint="eastAsia" w:ascii="宋体" w:hAnsi="宋体"/>
                <w:sz w:val="24"/>
              </w:rPr>
            </w:pPr>
            <w:r>
              <w:rPr>
                <w:rFonts w:hint="eastAsia" w:ascii="宋体" w:hAnsi="宋体"/>
                <w:sz w:val="24"/>
              </w:rPr>
              <w:t>惩</w:t>
            </w:r>
          </w:p>
          <w:p w14:paraId="743806B9">
            <w:pPr>
              <w:spacing w:line="300" w:lineRule="exact"/>
              <w:jc w:val="center"/>
              <w:rPr>
                <w:rFonts w:hint="eastAsia" w:ascii="宋体" w:hAnsi="宋体"/>
                <w:sz w:val="24"/>
              </w:rPr>
            </w:pPr>
            <w:r>
              <w:rPr>
                <w:rFonts w:hint="eastAsia" w:ascii="宋体" w:hAnsi="宋体"/>
                <w:sz w:val="24"/>
              </w:rPr>
              <w:t>情</w:t>
            </w:r>
          </w:p>
          <w:p w14:paraId="5FF12B6C">
            <w:pPr>
              <w:spacing w:line="300" w:lineRule="exact"/>
              <w:jc w:val="center"/>
              <w:rPr>
                <w:rFonts w:hint="eastAsia" w:ascii="宋体" w:hAnsi="宋体"/>
                <w:spacing w:val="40"/>
                <w:sz w:val="24"/>
              </w:rPr>
            </w:pPr>
            <w:r>
              <w:rPr>
                <w:rFonts w:hint="eastAsia" w:ascii="宋体" w:hAnsi="宋体"/>
                <w:sz w:val="24"/>
              </w:rPr>
              <w:t>况</w:t>
            </w:r>
          </w:p>
        </w:tc>
        <w:tc>
          <w:tcPr>
            <w:tcW w:w="7585" w:type="dxa"/>
            <w:gridSpan w:val="7"/>
            <w:noWrap w:val="0"/>
            <w:vAlign w:val="center"/>
          </w:tcPr>
          <w:p w14:paraId="0206409B">
            <w:pPr>
              <w:spacing w:line="260" w:lineRule="exact"/>
              <w:ind w:left="210" w:hanging="320" w:hangingChars="100"/>
              <w:rPr>
                <w:rFonts w:hint="eastAsia" w:ascii="宋体" w:hAnsi="宋体"/>
                <w:szCs w:val="21"/>
              </w:rPr>
            </w:pPr>
          </w:p>
        </w:tc>
      </w:tr>
      <w:tr w14:paraId="4B082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6" w:hRule="atLeast"/>
          <w:jc w:val="center"/>
        </w:trPr>
        <w:tc>
          <w:tcPr>
            <w:tcW w:w="1054" w:type="dxa"/>
            <w:noWrap w:val="0"/>
            <w:vAlign w:val="center"/>
          </w:tcPr>
          <w:p w14:paraId="5559EE83">
            <w:pPr>
              <w:jc w:val="center"/>
              <w:rPr>
                <w:rFonts w:hint="eastAsia" w:ascii="宋体" w:hAnsi="宋体"/>
                <w:spacing w:val="40"/>
                <w:sz w:val="24"/>
              </w:rPr>
            </w:pPr>
            <w:r>
              <w:rPr>
                <w:rFonts w:hint="eastAsia" w:ascii="宋体" w:hAnsi="宋体"/>
                <w:spacing w:val="40"/>
                <w:sz w:val="24"/>
              </w:rPr>
              <w:t>教育培训情况</w:t>
            </w:r>
          </w:p>
        </w:tc>
        <w:tc>
          <w:tcPr>
            <w:tcW w:w="7585" w:type="dxa"/>
            <w:gridSpan w:val="7"/>
            <w:noWrap w:val="0"/>
            <w:vAlign w:val="center"/>
          </w:tcPr>
          <w:p w14:paraId="199238F1">
            <w:pPr>
              <w:spacing w:line="260" w:lineRule="exact"/>
              <w:ind w:left="320" w:hanging="320" w:hangingChars="100"/>
              <w:rPr>
                <w:rFonts w:hint="eastAsia" w:ascii="宋体" w:hAnsi="宋体"/>
                <w:spacing w:val="40"/>
                <w:sz w:val="24"/>
              </w:rPr>
            </w:pPr>
          </w:p>
        </w:tc>
      </w:tr>
      <w:tr w14:paraId="60AF3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39" w:hRule="atLeast"/>
          <w:jc w:val="center"/>
        </w:trPr>
        <w:tc>
          <w:tcPr>
            <w:tcW w:w="1054" w:type="dxa"/>
            <w:noWrap w:val="0"/>
            <w:vAlign w:val="center"/>
          </w:tcPr>
          <w:p w14:paraId="0E3BB391">
            <w:pPr>
              <w:jc w:val="center"/>
              <w:rPr>
                <w:rFonts w:hint="eastAsia" w:ascii="宋体" w:hAnsi="宋体"/>
                <w:spacing w:val="40"/>
                <w:sz w:val="24"/>
              </w:rPr>
            </w:pPr>
            <w:r>
              <w:rPr>
                <w:rFonts w:hint="eastAsia" w:ascii="宋体" w:hAnsi="宋体"/>
                <w:spacing w:val="40"/>
                <w:sz w:val="24"/>
                <w:lang w:val="en-US" w:eastAsia="zh-CN"/>
              </w:rPr>
              <w:t>竞</w:t>
            </w:r>
            <w:r>
              <w:rPr>
                <w:rFonts w:hint="eastAsia" w:ascii="宋体" w:hAnsi="宋体"/>
                <w:spacing w:val="40"/>
                <w:sz w:val="24"/>
              </w:rPr>
              <w:t>聘原因</w:t>
            </w:r>
          </w:p>
        </w:tc>
        <w:tc>
          <w:tcPr>
            <w:tcW w:w="7585" w:type="dxa"/>
            <w:gridSpan w:val="7"/>
            <w:noWrap w:val="0"/>
            <w:vAlign w:val="center"/>
          </w:tcPr>
          <w:p w14:paraId="5A4EDB9B">
            <w:pPr>
              <w:jc w:val="left"/>
              <w:rPr>
                <w:rFonts w:hint="eastAsia"/>
              </w:rPr>
            </w:pPr>
          </w:p>
        </w:tc>
      </w:tr>
      <w:tr w14:paraId="56FE4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7" w:hRule="atLeast"/>
          <w:jc w:val="center"/>
        </w:trPr>
        <w:tc>
          <w:tcPr>
            <w:tcW w:w="1054" w:type="dxa"/>
            <w:noWrap w:val="0"/>
            <w:vAlign w:val="center"/>
          </w:tcPr>
          <w:p w14:paraId="00476682">
            <w:pPr>
              <w:jc w:val="center"/>
              <w:rPr>
                <w:rFonts w:hint="eastAsia" w:ascii="宋体" w:hAnsi="宋体"/>
                <w:spacing w:val="40"/>
                <w:sz w:val="24"/>
              </w:rPr>
            </w:pPr>
            <w:r>
              <w:rPr>
                <w:rFonts w:hint="eastAsia" w:ascii="宋体" w:hAnsi="宋体"/>
                <w:spacing w:val="40"/>
                <w:sz w:val="24"/>
              </w:rPr>
              <w:t>个人承诺</w:t>
            </w:r>
          </w:p>
        </w:tc>
        <w:tc>
          <w:tcPr>
            <w:tcW w:w="7585" w:type="dxa"/>
            <w:gridSpan w:val="7"/>
            <w:noWrap w:val="0"/>
            <w:vAlign w:val="center"/>
          </w:tcPr>
          <w:p w14:paraId="57148D2C">
            <w:pPr>
              <w:spacing w:line="276" w:lineRule="auto"/>
              <w:ind w:firstLine="480" w:firstLineChars="200"/>
              <w:jc w:val="left"/>
              <w:rPr>
                <w:rFonts w:ascii="宋体" w:hAnsi="宋体"/>
                <w:sz w:val="24"/>
              </w:rPr>
            </w:pPr>
            <w:r>
              <w:rPr>
                <w:rFonts w:hint="eastAsia" w:ascii="宋体" w:hAnsi="宋体"/>
                <w:sz w:val="24"/>
              </w:rPr>
              <w:t>本人承诺以上信息真实有效，自愿承担竞聘岗位职责和工作目标，服从竞聘岗位管理相关规定，严格遵守竞聘纪律及保密要求。</w:t>
            </w:r>
          </w:p>
          <w:p w14:paraId="7C42AB75">
            <w:pPr>
              <w:spacing w:line="276" w:lineRule="auto"/>
              <w:ind w:firstLine="480" w:firstLineChars="200"/>
              <w:jc w:val="left"/>
              <w:rPr>
                <w:rFonts w:ascii="宋体" w:hAnsi="宋体"/>
                <w:sz w:val="24"/>
              </w:rPr>
            </w:pPr>
          </w:p>
          <w:p w14:paraId="1141EE0D">
            <w:pPr>
              <w:spacing w:line="276" w:lineRule="auto"/>
              <w:ind w:firstLine="480" w:firstLineChars="200"/>
              <w:jc w:val="left"/>
              <w:rPr>
                <w:rFonts w:ascii="宋体" w:hAnsi="宋体"/>
                <w:sz w:val="24"/>
              </w:rPr>
            </w:pPr>
            <w:r>
              <w:rPr>
                <w:rFonts w:hint="eastAsia" w:ascii="宋体" w:hAnsi="宋体"/>
                <w:sz w:val="24"/>
              </w:rPr>
              <w:t xml:space="preserve"> </w:t>
            </w:r>
            <w:r>
              <w:rPr>
                <w:rFonts w:ascii="宋体" w:hAnsi="宋体"/>
                <w:sz w:val="24"/>
              </w:rPr>
              <w:t xml:space="preserve">          </w:t>
            </w:r>
          </w:p>
          <w:p w14:paraId="6BBFDBF5">
            <w:pPr>
              <w:spacing w:line="276" w:lineRule="auto"/>
              <w:ind w:firstLine="3120" w:firstLineChars="1300"/>
              <w:jc w:val="left"/>
              <w:rPr>
                <w:rFonts w:hint="eastAsia"/>
                <w:w w:val="90"/>
              </w:rPr>
            </w:pPr>
            <w:r>
              <w:rPr>
                <w:rFonts w:hint="eastAsia" w:ascii="宋体" w:hAnsi="宋体"/>
                <w:sz w:val="24"/>
              </w:rPr>
              <w:t xml:space="preserve">签名： </w:t>
            </w:r>
            <w:r>
              <w:rPr>
                <w:rFonts w:ascii="宋体" w:hAnsi="宋体"/>
                <w:sz w:val="24"/>
              </w:rPr>
              <w:t xml:space="preserve">              </w:t>
            </w:r>
            <w:r>
              <w:rPr>
                <w:rFonts w:hint="eastAsia" w:ascii="宋体" w:hAnsi="宋体"/>
                <w:sz w:val="24"/>
              </w:rPr>
              <w:t>日期：</w:t>
            </w:r>
          </w:p>
        </w:tc>
      </w:tr>
    </w:tbl>
    <w:p w14:paraId="74D950A5">
      <w:pPr>
        <w:spacing w:line="500" w:lineRule="exact"/>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附件3：</w:t>
      </w:r>
    </w:p>
    <w:p w14:paraId="0982287F">
      <w:pPr>
        <w:spacing w:line="500" w:lineRule="exact"/>
        <w:jc w:val="center"/>
        <w:rPr>
          <w:rFonts w:hint="eastAsia" w:ascii="宋体" w:hAnsi="宋体"/>
          <w:b/>
          <w:w w:val="95"/>
          <w:sz w:val="36"/>
          <w:szCs w:val="36"/>
          <w:lang w:val="en-US" w:eastAsia="zh-CN"/>
        </w:rPr>
      </w:pPr>
    </w:p>
    <w:p w14:paraId="129D048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个人述职演讲提纲（参考）</w:t>
      </w:r>
    </w:p>
    <w:p w14:paraId="11AD4964">
      <w:pPr>
        <w:spacing w:line="500" w:lineRule="exact"/>
        <w:jc w:val="center"/>
        <w:rPr>
          <w:rFonts w:hint="eastAsia" w:ascii="黑体" w:hAnsi="Times New Roman" w:eastAsia="黑体"/>
          <w:b/>
          <w:w w:val="95"/>
          <w:sz w:val="28"/>
          <w:szCs w:val="28"/>
        </w:rPr>
      </w:pPr>
    </w:p>
    <w:p w14:paraId="41A94A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3" w:hAnsi="仿宋_GB2313" w:eastAsia="仿宋_GB2313" w:cs="仿宋_GB2313"/>
          <w:b/>
          <w:bCs/>
          <w:kern w:val="2"/>
          <w:sz w:val="32"/>
          <w:szCs w:val="32"/>
          <w:lang w:val="en-US" w:eastAsia="zh-CN" w:bidi="ar-SA"/>
        </w:rPr>
      </w:pPr>
      <w:r>
        <w:rPr>
          <w:rFonts w:hint="eastAsia" w:ascii="仿宋_GB2313" w:hAnsi="仿宋_GB2313" w:eastAsia="仿宋_GB2313" w:cs="仿宋_GB2313"/>
          <w:b/>
          <w:bCs/>
          <w:kern w:val="2"/>
          <w:sz w:val="32"/>
          <w:szCs w:val="32"/>
          <w:lang w:val="en-US" w:eastAsia="zh-CN" w:bidi="ar-SA"/>
        </w:rPr>
        <w:t>（一）个人简介</w:t>
      </w:r>
    </w:p>
    <w:p w14:paraId="007B4B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 xml:space="preserve">自然情况、教育经历（从大学开始，包含在职期间的内容）、工作经历（含在其他企业的工作经历）、曾获得的奖励、荣誉等。  </w:t>
      </w:r>
    </w:p>
    <w:p w14:paraId="61EDB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3" w:hAnsi="仿宋_GB2313" w:eastAsia="仿宋_GB2313" w:cs="仿宋_GB2313"/>
          <w:b/>
          <w:bCs/>
          <w:kern w:val="2"/>
          <w:sz w:val="32"/>
          <w:szCs w:val="32"/>
          <w:lang w:val="en-US" w:eastAsia="zh-CN" w:bidi="ar-SA"/>
        </w:rPr>
      </w:pPr>
      <w:r>
        <w:rPr>
          <w:rFonts w:hint="eastAsia" w:ascii="仿宋_GB2313" w:hAnsi="仿宋_GB2313" w:eastAsia="仿宋_GB2313" w:cs="仿宋_GB2313"/>
          <w:b/>
          <w:bCs/>
          <w:kern w:val="2"/>
          <w:sz w:val="32"/>
          <w:szCs w:val="32"/>
          <w:lang w:val="en-US" w:eastAsia="zh-CN" w:bidi="ar-SA"/>
        </w:rPr>
        <w:t>（二）岗位理解</w:t>
      </w:r>
    </w:p>
    <w:p w14:paraId="361ED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对目标岗位业务范围，职责定位，所需知识、技能、能力等的理解等。</w:t>
      </w:r>
    </w:p>
    <w:p w14:paraId="55F2B6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3" w:hAnsi="仿宋_GB2313" w:eastAsia="仿宋_GB2313" w:cs="仿宋_GB2313"/>
          <w:b/>
          <w:bCs/>
          <w:kern w:val="2"/>
          <w:sz w:val="32"/>
          <w:szCs w:val="32"/>
          <w:lang w:val="en-US" w:eastAsia="zh-CN" w:bidi="ar-SA"/>
        </w:rPr>
      </w:pPr>
      <w:r>
        <w:rPr>
          <w:rFonts w:hint="eastAsia" w:ascii="仿宋_GB2313" w:hAnsi="仿宋_GB2313" w:eastAsia="仿宋_GB2313" w:cs="仿宋_GB2313"/>
          <w:b/>
          <w:bCs/>
          <w:kern w:val="2"/>
          <w:sz w:val="32"/>
          <w:szCs w:val="32"/>
          <w:lang w:val="en-US" w:eastAsia="zh-CN" w:bidi="ar-SA"/>
        </w:rPr>
        <w:t>（三）自身优、劣势分析</w:t>
      </w:r>
    </w:p>
    <w:p w14:paraId="1447B7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结合工作经历及过往业绩，分析自身特点及不足；</w:t>
      </w:r>
    </w:p>
    <w:p w14:paraId="4813E8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过往业绩包括主要工作业绩，带团队成果关键事件，关键指标、突出问题等方面取得的重大成效等。</w:t>
      </w:r>
    </w:p>
    <w:p w14:paraId="70CF42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default" w:ascii="仿宋_GB2313" w:hAnsi="仿宋_GB2313" w:eastAsia="仿宋_GB2313" w:cs="仿宋_GB2313"/>
          <w:b/>
          <w:bCs/>
          <w:kern w:val="2"/>
          <w:sz w:val="32"/>
          <w:szCs w:val="32"/>
          <w:lang w:val="en-US" w:eastAsia="zh-CN" w:bidi="ar-SA"/>
        </w:rPr>
      </w:pPr>
      <w:r>
        <w:rPr>
          <w:rFonts w:hint="eastAsia" w:ascii="仿宋_GB2313" w:hAnsi="仿宋_GB2313" w:eastAsia="仿宋_GB2313" w:cs="仿宋_GB2313"/>
          <w:b/>
          <w:bCs/>
          <w:kern w:val="2"/>
          <w:sz w:val="32"/>
          <w:szCs w:val="32"/>
          <w:lang w:val="en-US" w:eastAsia="zh-CN" w:bidi="ar-SA"/>
        </w:rPr>
        <w:t>（四）对竞聘岗位的未来工作思路</w:t>
      </w:r>
    </w:p>
    <w:p w14:paraId="68181E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立足目标岗位，通过对内外部环境的分析，结合公司战略与经营目标，论述竞聘岗位未来三年的重点工作及关键举措；阐述为达成2026年工作目标的具体措施计划。需考虑并阐述如何与相关部门有效协同，如何领导内部团队支撑目标达成。</w:t>
      </w:r>
    </w:p>
    <w:p w14:paraId="426EF9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3" w:hAnsi="仿宋_GB2313" w:eastAsia="仿宋_GB2313" w:cs="仿宋_GB2313"/>
          <w:kern w:val="2"/>
          <w:sz w:val="32"/>
          <w:szCs w:val="32"/>
          <w:lang w:val="en-US" w:eastAsia="zh-CN" w:bidi="ar-SA"/>
        </w:rPr>
      </w:pPr>
      <w:r>
        <w:rPr>
          <w:rFonts w:hint="eastAsia" w:ascii="仿宋_GB2313" w:hAnsi="仿宋_GB2313" w:eastAsia="仿宋_GB2313" w:cs="仿宋_GB2313"/>
          <w:kern w:val="2"/>
          <w:sz w:val="32"/>
          <w:szCs w:val="32"/>
          <w:lang w:val="en-US" w:eastAsia="zh-CN" w:bidi="ar-SA"/>
        </w:rPr>
        <w:t>以上内容仅供参考。</w:t>
      </w:r>
    </w:p>
    <w:p w14:paraId="381E01B1">
      <w:pPr>
        <w:spacing w:line="400" w:lineRule="exact"/>
        <w:rPr>
          <w:rFonts w:hint="default" w:ascii="仿宋" w:hAnsi="仿宋" w:eastAsia="仿宋" w:cs="宋体"/>
          <w:kern w:val="0"/>
          <w:sz w:val="32"/>
          <w:szCs w:val="32"/>
          <w:lang w:val="en-US" w:eastAsia="zh-CN"/>
        </w:rPr>
      </w:pPr>
    </w:p>
    <w:p w14:paraId="68694868">
      <w:pPr>
        <w:rPr>
          <w:rFonts w:hint="eastAsia" w:ascii="仿宋" w:hAnsi="仿宋" w:eastAsia="仿宋" w:cs="宋体"/>
          <w:b w:val="0"/>
          <w:bCs w:val="0"/>
          <w:kern w:val="0"/>
          <w:sz w:val="32"/>
          <w:szCs w:val="32"/>
          <w:lang w:val="en-US" w:eastAsia="zh-CN"/>
        </w:rPr>
      </w:pPr>
    </w:p>
    <w:p w14:paraId="57873E33">
      <w:pPr>
        <w:rPr>
          <w:rFonts w:hint="eastAsia" w:ascii="仿宋" w:hAnsi="仿宋" w:eastAsia="仿宋" w:cs="宋体"/>
          <w:b w:val="0"/>
          <w:bCs w:val="0"/>
          <w:kern w:val="0"/>
          <w:sz w:val="32"/>
          <w:szCs w:val="32"/>
          <w:lang w:val="en-US" w:eastAsia="zh-CN"/>
        </w:rPr>
      </w:pPr>
    </w:p>
    <w:p w14:paraId="0EB78F37">
      <w:pPr>
        <w:rPr>
          <w:rFonts w:hint="eastAsia" w:ascii="仿宋" w:hAnsi="仿宋" w:eastAsia="仿宋" w:cs="宋体"/>
          <w:b w:val="0"/>
          <w:bCs w:val="0"/>
          <w:kern w:val="0"/>
          <w:sz w:val="32"/>
          <w:szCs w:val="32"/>
          <w:lang w:val="en-US" w:eastAsia="zh-CN"/>
        </w:rPr>
      </w:pPr>
    </w:p>
    <w:p w14:paraId="6B11BFCD">
      <w:pPr>
        <w:rPr>
          <w:rFonts w:hint="eastAsia" w:ascii="仿宋" w:hAnsi="仿宋" w:eastAsia="仿宋" w:cs="宋体"/>
          <w:b w:val="0"/>
          <w:bCs w:val="0"/>
          <w:kern w:val="0"/>
          <w:sz w:val="32"/>
          <w:szCs w:val="32"/>
          <w:lang w:val="en-US" w:eastAsia="zh-CN"/>
        </w:rPr>
        <w:sectPr>
          <w:pgSz w:w="11906" w:h="16838"/>
          <w:pgMar w:top="1440" w:right="1644" w:bottom="1440" w:left="1701" w:header="851" w:footer="992" w:gutter="0"/>
          <w:cols w:space="425" w:num="1"/>
          <w:docGrid w:type="lines" w:linePitch="312" w:charSpace="0"/>
        </w:sectPr>
      </w:pPr>
    </w:p>
    <w:p w14:paraId="7B979DF0">
      <w:pPr>
        <w:spacing w:line="500" w:lineRule="exact"/>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附件4：</w:t>
      </w:r>
    </w:p>
    <w:p w14:paraId="34E99987">
      <w:pPr>
        <w:jc w:val="center"/>
        <w:rPr>
          <w:rFonts w:hint="default" w:asciiTheme="majorEastAsia" w:hAnsiTheme="majorEastAsia" w:eastAsiaTheme="majorEastAsia" w:cstheme="majorEastAsia"/>
          <w:b/>
          <w:bCs/>
          <w:sz w:val="24"/>
          <w:szCs w:val="24"/>
          <w:vertAlign w:val="baseline"/>
          <w:lang w:val="en-US" w:eastAsia="zh-CN"/>
        </w:rPr>
      </w:pPr>
      <w:r>
        <w:rPr>
          <w:rFonts w:hint="eastAsia"/>
          <w:b/>
          <w:bCs/>
          <w:sz w:val="36"/>
          <w:szCs w:val="36"/>
          <w:lang w:val="en-US" w:eastAsia="zh-CN"/>
        </w:rPr>
        <w:t>问津建投集团公司中层管理岗位内部人员公开竞聘评分表</w:t>
      </w:r>
    </w:p>
    <w:p w14:paraId="2D5942BC">
      <w:pPr>
        <w:ind w:firstLine="2168" w:firstLineChars="900"/>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b/>
          <w:bCs/>
          <w:sz w:val="24"/>
          <w:szCs w:val="24"/>
          <w:vertAlign w:val="baseline"/>
          <w:lang w:val="en-US" w:eastAsia="zh-CN"/>
        </w:rPr>
        <w:t xml:space="preserve">竞聘岗位：      </w:t>
      </w:r>
      <w:r>
        <w:rPr>
          <w:rFonts w:hint="eastAsia" w:asciiTheme="majorEastAsia" w:hAnsiTheme="majorEastAsia" w:eastAsiaTheme="majorEastAsia" w:cstheme="majorEastAsia"/>
          <w:sz w:val="22"/>
          <w:szCs w:val="22"/>
          <w:lang w:val="en-US" w:eastAsia="zh-CN"/>
        </w:rPr>
        <w:t xml:space="preserve">                                                   </w:t>
      </w:r>
      <w:r>
        <w:rPr>
          <w:rFonts w:hint="eastAsia" w:asciiTheme="majorEastAsia" w:hAnsiTheme="majorEastAsia" w:eastAsiaTheme="majorEastAsia" w:cstheme="majorEastAsia"/>
          <w:b/>
          <w:bCs/>
          <w:sz w:val="24"/>
          <w:szCs w:val="24"/>
          <w:vertAlign w:val="baseline"/>
          <w:lang w:val="en-US" w:eastAsia="zh-CN"/>
        </w:rPr>
        <w:t xml:space="preserve">竞聘人：  </w:t>
      </w:r>
      <w:r>
        <w:rPr>
          <w:rFonts w:hint="eastAsia" w:asciiTheme="majorEastAsia" w:hAnsiTheme="majorEastAsia" w:eastAsiaTheme="majorEastAsia" w:cstheme="majorEastAsia"/>
          <w:sz w:val="22"/>
          <w:szCs w:val="22"/>
          <w:lang w:val="en-US" w:eastAsia="zh-CN"/>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2715"/>
        <w:gridCol w:w="5883"/>
        <w:gridCol w:w="2667"/>
      </w:tblGrid>
      <w:tr w14:paraId="0936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647" w:type="dxa"/>
            <w:vAlign w:val="center"/>
          </w:tcPr>
          <w:p w14:paraId="29420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测评方式</w:t>
            </w:r>
          </w:p>
        </w:tc>
        <w:tc>
          <w:tcPr>
            <w:tcW w:w="2715" w:type="dxa"/>
            <w:vAlign w:val="center"/>
          </w:tcPr>
          <w:p w14:paraId="3FCC7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测评要素</w:t>
            </w:r>
          </w:p>
        </w:tc>
        <w:tc>
          <w:tcPr>
            <w:tcW w:w="5883" w:type="dxa"/>
            <w:vAlign w:val="center"/>
          </w:tcPr>
          <w:p w14:paraId="1B9BC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测评标准</w:t>
            </w:r>
          </w:p>
        </w:tc>
        <w:tc>
          <w:tcPr>
            <w:tcW w:w="2667" w:type="dxa"/>
            <w:vAlign w:val="center"/>
          </w:tcPr>
          <w:p w14:paraId="3A657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58D1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2647" w:type="dxa"/>
            <w:vAlign w:val="center"/>
          </w:tcPr>
          <w:p w14:paraId="602333CB">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非结构化面试</w:t>
            </w:r>
          </w:p>
        </w:tc>
        <w:tc>
          <w:tcPr>
            <w:tcW w:w="2715" w:type="dxa"/>
            <w:vAlign w:val="center"/>
          </w:tcPr>
          <w:p w14:paraId="259595BB">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自我认知</w:t>
            </w:r>
          </w:p>
          <w:p w14:paraId="269601D8">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语言表达能力</w:t>
            </w:r>
          </w:p>
          <w:p w14:paraId="38927588">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逻辑思维能力</w:t>
            </w:r>
          </w:p>
          <w:p w14:paraId="1F224DB6">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综合分析能力</w:t>
            </w:r>
          </w:p>
          <w:p w14:paraId="2960F752">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举止仪表</w:t>
            </w:r>
          </w:p>
        </w:tc>
        <w:tc>
          <w:tcPr>
            <w:tcW w:w="5883" w:type="dxa"/>
          </w:tcPr>
          <w:p w14:paraId="124E02CF">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Theme="majorEastAsia" w:hAnsiTheme="majorEastAsia" w:eastAsiaTheme="majorEastAsia" w:cstheme="majorEastAsia"/>
                <w:sz w:val="24"/>
                <w:szCs w:val="24"/>
                <w:vertAlign w:val="baseline"/>
                <w:lang w:val="en-US" w:eastAsia="zh-CN"/>
              </w:rPr>
            </w:pPr>
          </w:p>
          <w:p w14:paraId="5E19F75B">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80分-100分：紧扣主题，观点新颖；思路清晰；逻辑性强；知识面广；论述全面；语言流畅、生动；反应敏捷，举止大方。</w:t>
            </w:r>
          </w:p>
          <w:p w14:paraId="021E9691">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Theme="majorEastAsia" w:hAnsiTheme="majorEastAsia" w:eastAsiaTheme="majorEastAsia" w:cstheme="majorEastAsia"/>
                <w:sz w:val="24"/>
                <w:szCs w:val="24"/>
                <w:vertAlign w:val="baseline"/>
                <w:lang w:val="en-US" w:eastAsia="zh-CN"/>
              </w:rPr>
            </w:pPr>
          </w:p>
          <w:p w14:paraId="1C081216">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60分-79分：基本能抓住主题；思路比较清晰符合逻辑；层次分明，意思清楚；表情自然；发挥正常。</w:t>
            </w:r>
          </w:p>
          <w:p w14:paraId="66527B62">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Theme="majorEastAsia" w:hAnsiTheme="majorEastAsia" w:eastAsiaTheme="majorEastAsia" w:cstheme="majorEastAsia"/>
                <w:sz w:val="24"/>
                <w:szCs w:val="24"/>
                <w:vertAlign w:val="baseline"/>
                <w:lang w:val="en-US" w:eastAsia="zh-CN"/>
              </w:rPr>
            </w:pPr>
          </w:p>
          <w:p w14:paraId="54EF33EB">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59分及以下：能理解主题大意，能说出一些观点意思表达还算清楚，有紧张、怯场表现。</w:t>
            </w:r>
          </w:p>
        </w:tc>
        <w:tc>
          <w:tcPr>
            <w:tcW w:w="2667" w:type="dxa"/>
            <w:vAlign w:val="center"/>
          </w:tcPr>
          <w:p w14:paraId="55FE077C">
            <w:pPr>
              <w:keepNext w:val="0"/>
              <w:keepLines w:val="0"/>
              <w:pageBreakBefore w:val="0"/>
              <w:widowControl w:val="0"/>
              <w:kinsoku/>
              <w:wordWrap/>
              <w:overflowPunct/>
              <w:topLinePunct w:val="0"/>
              <w:autoSpaceDE/>
              <w:autoSpaceDN/>
              <w:bidi w:val="0"/>
              <w:adjustRightInd/>
              <w:snapToGrid/>
              <w:spacing w:line="320" w:lineRule="atLeast"/>
              <w:ind w:left="0" w:hanging="2640" w:hangingChars="1100"/>
              <w:jc w:val="left"/>
              <w:textAlignment w:val="auto"/>
              <w:rPr>
                <w:rFonts w:hint="eastAsia" w:asciiTheme="majorEastAsia" w:hAnsiTheme="majorEastAsia" w:eastAsiaTheme="majorEastAsia" w:cstheme="majorEastAsia"/>
                <w:sz w:val="24"/>
                <w:szCs w:val="24"/>
                <w:vertAlign w:val="baseline"/>
                <w:lang w:val="en-US" w:eastAsia="zh-CN"/>
              </w:rPr>
            </w:pPr>
          </w:p>
        </w:tc>
      </w:tr>
      <w:tr w14:paraId="2452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647" w:type="dxa"/>
            <w:vAlign w:val="center"/>
          </w:tcPr>
          <w:p w14:paraId="24987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default" w:asciiTheme="majorEastAsia" w:hAnsiTheme="majorEastAsia" w:eastAsiaTheme="majorEastAsia" w:cstheme="majorEastAsia"/>
                <w:b/>
                <w:bCs/>
                <w:sz w:val="24"/>
                <w:szCs w:val="24"/>
                <w:vertAlign w:val="baseline"/>
                <w:lang w:val="en-US" w:eastAsia="zh-CN"/>
              </w:rPr>
              <w:t>最终得分</w:t>
            </w:r>
          </w:p>
        </w:tc>
        <w:tc>
          <w:tcPr>
            <w:tcW w:w="2715" w:type="dxa"/>
            <w:vAlign w:val="center"/>
          </w:tcPr>
          <w:p w14:paraId="2E501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default"/>
                <w:vertAlign w:val="baseline"/>
                <w:lang w:val="en-US" w:eastAsia="zh-CN"/>
              </w:rPr>
              <w:t>/</w:t>
            </w:r>
          </w:p>
        </w:tc>
        <w:tc>
          <w:tcPr>
            <w:tcW w:w="5883" w:type="dxa"/>
            <w:vAlign w:val="center"/>
          </w:tcPr>
          <w:p w14:paraId="39949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default"/>
                <w:vertAlign w:val="baseline"/>
                <w:lang w:val="en-US" w:eastAsia="zh-CN"/>
              </w:rPr>
              <w:t>/</w:t>
            </w:r>
          </w:p>
        </w:tc>
        <w:tc>
          <w:tcPr>
            <w:tcW w:w="2667" w:type="dxa"/>
            <w:vAlign w:val="center"/>
          </w:tcPr>
          <w:p w14:paraId="38DE5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p>
        </w:tc>
      </w:tr>
    </w:tbl>
    <w:p w14:paraId="36C0015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24"/>
          <w:szCs w:val="24"/>
          <w:vertAlign w:val="baseline"/>
          <w:lang w:val="en-US" w:eastAsia="zh-CN"/>
        </w:rPr>
      </w:pPr>
      <w:r>
        <w:rPr>
          <w:rFonts w:hint="eastAsia" w:ascii="黑体" w:hAnsi="黑体" w:eastAsia="黑体" w:cs="黑体"/>
          <w:b/>
          <w:bCs/>
          <w:sz w:val="28"/>
          <w:szCs w:val="28"/>
          <w:lang w:val="en-US" w:eastAsia="zh-CN"/>
        </w:rPr>
        <w:t>说明：面试官在观察候选人答题情况的基础上，结合上述标准在评分表相应的栏目下打总分。合计得分高于90分或低于60分的请在备注栏说明理由，否则视为无效分。</w:t>
      </w:r>
    </w:p>
    <w:p w14:paraId="5E36F4FD">
      <w:pPr>
        <w:ind w:firstLine="2409" w:firstLineChars="1000"/>
        <w:rPr>
          <w:rFonts w:hint="default"/>
          <w:lang w:val="en-US" w:eastAsia="zh-CN"/>
        </w:rPr>
      </w:pPr>
      <w:r>
        <w:rPr>
          <w:rFonts w:hint="eastAsia" w:asciiTheme="majorEastAsia" w:hAnsiTheme="majorEastAsia" w:eastAsiaTheme="majorEastAsia" w:cstheme="majorEastAsia"/>
          <w:b/>
          <w:bCs/>
          <w:sz w:val="24"/>
          <w:szCs w:val="24"/>
          <w:vertAlign w:val="baseline"/>
          <w:lang w:val="en-US" w:eastAsia="zh-CN"/>
        </w:rPr>
        <w:t xml:space="preserve">面试官签名： </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lang w:val="en-US" w:eastAsia="zh-CN"/>
        </w:rPr>
        <w:t xml:space="preserve">                                   </w:t>
      </w:r>
      <w:r>
        <w:rPr>
          <w:rFonts w:hint="eastAsia" w:asciiTheme="majorEastAsia" w:hAnsiTheme="majorEastAsia" w:eastAsiaTheme="majorEastAsia" w:cstheme="majorEastAsia"/>
          <w:b/>
          <w:bCs/>
          <w:sz w:val="24"/>
          <w:szCs w:val="24"/>
          <w:vertAlign w:val="baseline"/>
          <w:lang w:val="en-US" w:eastAsia="zh-CN"/>
        </w:rPr>
        <w:t>竞聘时间：</w:t>
      </w:r>
    </w:p>
    <w:p w14:paraId="45BBD9BC">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 w:hAnsi="仿宋" w:eastAsia="仿宋" w:cs="宋体"/>
          <w:b w:val="0"/>
          <w:bCs w:val="0"/>
          <w:kern w:val="0"/>
          <w:sz w:val="32"/>
          <w:szCs w:val="32"/>
          <w:lang w:val="en-US" w:eastAsia="zh-CN"/>
        </w:rPr>
        <w:sectPr>
          <w:pgSz w:w="16838" w:h="11906" w:orient="landscape"/>
          <w:pgMar w:top="1701" w:right="1440" w:bottom="1644" w:left="1440" w:header="851" w:footer="992" w:gutter="0"/>
          <w:cols w:space="425" w:num="1"/>
          <w:docGrid w:type="lines" w:linePitch="312" w:charSpace="0"/>
        </w:sectPr>
      </w:pPr>
    </w:p>
    <w:p w14:paraId="48D32263">
      <w:pPr>
        <w:spacing w:line="500" w:lineRule="exact"/>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附件5：</w:t>
      </w:r>
    </w:p>
    <w:p w14:paraId="78470C32">
      <w:pPr>
        <w:spacing w:line="520" w:lineRule="exact"/>
        <w:ind w:firstLine="640" w:firstLineChars="20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承 诺 书</w:t>
      </w:r>
    </w:p>
    <w:p w14:paraId="201BBD7F">
      <w:pPr>
        <w:rPr>
          <w:rFonts w:hint="eastAsia" w:ascii="仿宋_GB2312" w:hAnsi="仿宋_GB2312" w:eastAsia="仿宋_GB2312" w:cs="仿宋_GB2312"/>
          <w:color w:val="auto"/>
          <w:sz w:val="32"/>
          <w:szCs w:val="32"/>
          <w:highlight w:val="none"/>
        </w:rPr>
      </w:pPr>
    </w:p>
    <w:p w14:paraId="6067118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为了保障竞聘工作的顺利进行，本人郑重承诺：</w:t>
      </w:r>
    </w:p>
    <w:p w14:paraId="7FA86B04">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一、本人已阅读并理解本次竞聘的相关内容，完全了解并符合所竞聘职位的条件要求。</w:t>
      </w:r>
    </w:p>
    <w:p w14:paraId="76904CD7">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二、自觉遵守各项竞聘</w:t>
      </w:r>
      <w:r>
        <w:rPr>
          <w:rFonts w:hint="eastAsia" w:ascii="仿宋_GB2312" w:hAnsi="仿宋_GB2312" w:eastAsia="仿宋_GB2312" w:cs="仿宋_GB2312"/>
          <w:color w:val="auto"/>
          <w:sz w:val="32"/>
          <w:szCs w:val="32"/>
          <w:highlight w:val="none"/>
          <w:lang w:val="en-US" w:eastAsia="zh-CN"/>
        </w:rPr>
        <w:t>规则</w:t>
      </w:r>
      <w:r>
        <w:rPr>
          <w:rFonts w:hint="eastAsia" w:ascii="仿宋_GB2312" w:hAnsi="仿宋_GB2312" w:eastAsia="仿宋_GB2312" w:cs="仿宋_GB2312"/>
          <w:color w:val="auto"/>
          <w:sz w:val="32"/>
          <w:szCs w:val="32"/>
          <w:highlight w:val="none"/>
        </w:rPr>
        <w:t>。</w:t>
      </w:r>
    </w:p>
    <w:p w14:paraId="6B15BF91">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三、报名提交的所有信息及本人提供的证件资料准确、真实、有效，不弄虚作假。</w:t>
      </w:r>
    </w:p>
    <w:p w14:paraId="23A558CB">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四、认真履行竞聘人员的各项义务，维护他人的合法权益，不做扰乱报名和考试秩序的行为。</w:t>
      </w:r>
    </w:p>
    <w:p w14:paraId="25C4CE0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五、遵守竞聘纪律和考场规则，遵从面试工作组的安排，服从监考人员的检查、监督和管理，不参与任何形式的考试舞弊。</w:t>
      </w:r>
    </w:p>
    <w:p w14:paraId="1416D25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六、如有违纪违规及违反上述承诺的行为，</w:t>
      </w:r>
      <w:r>
        <w:rPr>
          <w:rFonts w:hint="eastAsia" w:ascii="仿宋_GB2312" w:hAnsi="仿宋_GB2312" w:eastAsia="仿宋_GB2312" w:cs="仿宋_GB2312"/>
          <w:color w:val="auto"/>
          <w:sz w:val="32"/>
          <w:szCs w:val="32"/>
          <w:highlight w:val="none"/>
          <w:lang w:val="en-US" w:eastAsia="zh-CN"/>
        </w:rPr>
        <w:t>本人将</w:t>
      </w:r>
      <w:r>
        <w:rPr>
          <w:rFonts w:hint="eastAsia" w:ascii="仿宋_GB2312" w:hAnsi="仿宋_GB2312" w:eastAsia="仿宋_GB2312" w:cs="仿宋_GB2312"/>
          <w:color w:val="auto"/>
          <w:sz w:val="32"/>
          <w:szCs w:val="32"/>
          <w:highlight w:val="none"/>
        </w:rPr>
        <w:t>承担相应的责任</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后果。</w:t>
      </w:r>
    </w:p>
    <w:p w14:paraId="0D8551EE">
      <w:pPr>
        <w:ind w:firstLine="640" w:firstLineChars="200"/>
        <w:rPr>
          <w:rFonts w:hint="eastAsia" w:ascii="仿宋_GB2312" w:hAnsi="仿宋_GB2312" w:eastAsia="仿宋_GB2312" w:cs="仿宋_GB2312"/>
          <w:color w:val="auto"/>
          <w:sz w:val="32"/>
          <w:szCs w:val="32"/>
          <w:highlight w:val="none"/>
        </w:rPr>
      </w:pPr>
    </w:p>
    <w:p w14:paraId="1FA64DCE">
      <w:pPr>
        <w:ind w:firstLine="640" w:firstLineChars="200"/>
        <w:rPr>
          <w:rFonts w:hint="eastAsia" w:ascii="仿宋_GB2312" w:hAnsi="仿宋_GB2312" w:eastAsia="仿宋_GB2312" w:cs="仿宋_GB2312"/>
          <w:color w:val="auto"/>
          <w:sz w:val="32"/>
          <w:szCs w:val="32"/>
          <w:highlight w:val="none"/>
        </w:rPr>
      </w:pPr>
    </w:p>
    <w:p w14:paraId="06401C9E">
      <w:pPr>
        <w:wordWrap w:val="0"/>
        <w:ind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承诺人（手写签名）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4776D71A">
      <w:pPr>
        <w:keepNext w:val="0"/>
        <w:keepLines w:val="0"/>
        <w:pageBreakBefore w:val="0"/>
        <w:widowControl w:val="0"/>
        <w:kinsoku/>
        <w:wordWrap/>
        <w:overflowPunct/>
        <w:topLinePunct w:val="0"/>
        <w:autoSpaceDE/>
        <w:autoSpaceDN/>
        <w:bidi w:val="0"/>
        <w:adjustRightInd/>
        <w:snapToGrid w:val="0"/>
        <w:spacing w:after="0" w:line="560" w:lineRule="exact"/>
        <w:ind w:firstLine="5440" w:firstLineChars="1700"/>
        <w:jc w:val="left"/>
        <w:textAlignment w:val="auto"/>
        <w:rPr>
          <w:rFonts w:hint="default" w:ascii="仿宋_GB2312" w:hAnsi="仿宋_GB2312" w:eastAsia="仿宋_GB2312" w:cs="仿宋_GB2312"/>
          <w:kern w:val="0"/>
          <w:sz w:val="32"/>
          <w:szCs w:val="32"/>
          <w:lang w:val="en-US" w:eastAsia="zh-CN" w:bidi="en-US"/>
        </w:rPr>
      </w:pPr>
      <w:r>
        <w:rPr>
          <w:rFonts w:hint="eastAsia" w:ascii="仿宋_GB2312" w:hAnsi="仿宋_GB2312" w:eastAsia="仿宋_GB2312" w:cs="仿宋_GB2312"/>
          <w:color w:val="auto"/>
          <w:sz w:val="32"/>
          <w:szCs w:val="32"/>
          <w:highlight w:val="none"/>
        </w:rPr>
        <w:t>年  月</w:t>
      </w:r>
      <w:r>
        <w:rPr>
          <w:rFonts w:hint="eastAsia" w:ascii="仿宋_GB2312" w:hAnsi="仿宋_GB2312" w:eastAsia="仿宋_GB2312" w:cs="仿宋_GB2312"/>
          <w:color w:val="auto"/>
          <w:sz w:val="32"/>
          <w:szCs w:val="32"/>
          <w:highlight w:val="none"/>
          <w:lang w:val="en-US" w:eastAsia="zh-CN"/>
        </w:rPr>
        <w:t xml:space="preserve">  日</w:t>
      </w:r>
      <w:r>
        <w:rPr>
          <w:rFonts w:hint="eastAsia" w:ascii="仿宋_GB2312" w:hAnsi="仿宋_GB2312" w:eastAsia="仿宋_GB2312" w:cs="仿宋_GB2312"/>
          <w:color w:val="auto"/>
          <w:sz w:val="32"/>
          <w:szCs w:val="32"/>
          <w:highlight w:val="none"/>
        </w:rPr>
        <w:t xml:space="preserve">    </w:t>
      </w:r>
    </w:p>
    <w:p w14:paraId="6E944242">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bidi="en-US"/>
        </w:rPr>
      </w:pPr>
    </w:p>
    <w:p w14:paraId="0654DD70">
      <w:pPr>
        <w:rPr>
          <w:rFonts w:hint="eastAsia"/>
        </w:rPr>
      </w:pPr>
    </w:p>
    <w:sectPr>
      <w:pgSz w:w="11906" w:h="16838"/>
      <w:pgMar w:top="1440" w:right="1644"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78A49A-4568-4815-BC58-06600ABC48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CDE3BA73-6AAA-4BA7-9928-3759130DD074}"/>
  </w:font>
  <w:font w:name="华文中宋">
    <w:panose1 w:val="02010600040101010101"/>
    <w:charset w:val="86"/>
    <w:family w:val="auto"/>
    <w:pitch w:val="default"/>
    <w:sig w:usb0="00000287" w:usb1="080F0000" w:usb2="00000000" w:usb3="00000000" w:csb0="0004009F" w:csb1="DFD70000"/>
    <w:embedRegular r:id="rId3" w:fontKey="{A1583DA7-81BE-4961-8CCE-7F343676C0B9}"/>
  </w:font>
  <w:font w:name="仿宋_GB2312">
    <w:panose1 w:val="02010609030101010101"/>
    <w:charset w:val="86"/>
    <w:family w:val="modern"/>
    <w:pitch w:val="default"/>
    <w:sig w:usb0="00000001" w:usb1="080E0000" w:usb2="00000000" w:usb3="00000000" w:csb0="00040000" w:csb1="00000000"/>
    <w:embedRegular r:id="rId4" w:fontKey="{F4A56EDD-DBC2-4607-9536-9835A3A0B6A3}"/>
  </w:font>
  <w:font w:name="仿宋_GB2313">
    <w:altName w:val="仿宋"/>
    <w:panose1 w:val="00000000000000000000"/>
    <w:charset w:val="00"/>
    <w:family w:val="auto"/>
    <w:pitch w:val="default"/>
    <w:sig w:usb0="00000000" w:usb1="00000000" w:usb2="00000000" w:usb3="00000000" w:csb0="00040001" w:csb1="00000000"/>
    <w:embedRegular r:id="rId5" w:fontKey="{33CA1381-B5E5-47EE-911E-43DCE82602A8}"/>
  </w:font>
  <w:font w:name="仿宋">
    <w:panose1 w:val="02010609060101010101"/>
    <w:charset w:val="86"/>
    <w:family w:val="auto"/>
    <w:pitch w:val="default"/>
    <w:sig w:usb0="800002BF" w:usb1="38CF7CFA" w:usb2="00000016" w:usb3="00000000" w:csb0="00040001" w:csb1="00000000"/>
    <w:embedRegular r:id="rId6" w:fontKey="{84CA6CFB-719D-46CC-A33A-6E48F335274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zE3NTkyYzJhYmRiZjI1MWY5ZGI0NTE5YTQ5ODkifQ=="/>
  </w:docVars>
  <w:rsids>
    <w:rsidRoot w:val="003D56D5"/>
    <w:rsid w:val="001B68C0"/>
    <w:rsid w:val="001E4301"/>
    <w:rsid w:val="001F65EE"/>
    <w:rsid w:val="00262DB7"/>
    <w:rsid w:val="002D6C2C"/>
    <w:rsid w:val="003934AF"/>
    <w:rsid w:val="003D56D5"/>
    <w:rsid w:val="004F3C48"/>
    <w:rsid w:val="00553567"/>
    <w:rsid w:val="006061D9"/>
    <w:rsid w:val="006C604F"/>
    <w:rsid w:val="008767DA"/>
    <w:rsid w:val="00A430B8"/>
    <w:rsid w:val="00B943F2"/>
    <w:rsid w:val="00BA05CC"/>
    <w:rsid w:val="00D103EA"/>
    <w:rsid w:val="00F73099"/>
    <w:rsid w:val="039556DF"/>
    <w:rsid w:val="04961795"/>
    <w:rsid w:val="056A6750"/>
    <w:rsid w:val="07B65B9C"/>
    <w:rsid w:val="07E07FF3"/>
    <w:rsid w:val="081F0DAE"/>
    <w:rsid w:val="08B01451"/>
    <w:rsid w:val="0A2A19F9"/>
    <w:rsid w:val="0AA82A1C"/>
    <w:rsid w:val="0B1E68F3"/>
    <w:rsid w:val="0BC61EC3"/>
    <w:rsid w:val="0CD77071"/>
    <w:rsid w:val="0EAA115A"/>
    <w:rsid w:val="108D6C8A"/>
    <w:rsid w:val="12D80144"/>
    <w:rsid w:val="137D703E"/>
    <w:rsid w:val="16C7223B"/>
    <w:rsid w:val="179D3CE3"/>
    <w:rsid w:val="18016AC9"/>
    <w:rsid w:val="19E61D4C"/>
    <w:rsid w:val="1CCA57F3"/>
    <w:rsid w:val="1D6E1386"/>
    <w:rsid w:val="1EB44C7D"/>
    <w:rsid w:val="1F8B3653"/>
    <w:rsid w:val="201E468D"/>
    <w:rsid w:val="204D0161"/>
    <w:rsid w:val="21AF73A0"/>
    <w:rsid w:val="21B53E47"/>
    <w:rsid w:val="21F47827"/>
    <w:rsid w:val="22BA1DBC"/>
    <w:rsid w:val="22C36D0C"/>
    <w:rsid w:val="255F3A60"/>
    <w:rsid w:val="26A77EA0"/>
    <w:rsid w:val="27F67881"/>
    <w:rsid w:val="2A656B02"/>
    <w:rsid w:val="2B656169"/>
    <w:rsid w:val="2DF605EE"/>
    <w:rsid w:val="2EE6563F"/>
    <w:rsid w:val="3045254B"/>
    <w:rsid w:val="314C1F8C"/>
    <w:rsid w:val="31947FB6"/>
    <w:rsid w:val="31D90486"/>
    <w:rsid w:val="31F66C67"/>
    <w:rsid w:val="323E6CB2"/>
    <w:rsid w:val="33020A66"/>
    <w:rsid w:val="34DC1EB3"/>
    <w:rsid w:val="36CA1CEB"/>
    <w:rsid w:val="397E2A62"/>
    <w:rsid w:val="39FB573A"/>
    <w:rsid w:val="3BCC2061"/>
    <w:rsid w:val="3D6F17D9"/>
    <w:rsid w:val="40D11EFB"/>
    <w:rsid w:val="42276A62"/>
    <w:rsid w:val="445D5F4C"/>
    <w:rsid w:val="44641089"/>
    <w:rsid w:val="44B57AA4"/>
    <w:rsid w:val="453A628D"/>
    <w:rsid w:val="467266F7"/>
    <w:rsid w:val="46AC4F69"/>
    <w:rsid w:val="470C677E"/>
    <w:rsid w:val="48223734"/>
    <w:rsid w:val="494D47E1"/>
    <w:rsid w:val="4B740FD3"/>
    <w:rsid w:val="4CD3324F"/>
    <w:rsid w:val="4DBA408A"/>
    <w:rsid w:val="510F0B15"/>
    <w:rsid w:val="531C607A"/>
    <w:rsid w:val="55780C75"/>
    <w:rsid w:val="572B25D3"/>
    <w:rsid w:val="57AC4455"/>
    <w:rsid w:val="59E85E60"/>
    <w:rsid w:val="5C6D699E"/>
    <w:rsid w:val="5CAE4782"/>
    <w:rsid w:val="5D6B3030"/>
    <w:rsid w:val="5E4A70E9"/>
    <w:rsid w:val="5F773F0E"/>
    <w:rsid w:val="6095656D"/>
    <w:rsid w:val="62306F99"/>
    <w:rsid w:val="63E42EDC"/>
    <w:rsid w:val="64C4405E"/>
    <w:rsid w:val="660729E6"/>
    <w:rsid w:val="66954F15"/>
    <w:rsid w:val="678B7891"/>
    <w:rsid w:val="67DD4F5A"/>
    <w:rsid w:val="68120C78"/>
    <w:rsid w:val="68D67EF7"/>
    <w:rsid w:val="693A4523"/>
    <w:rsid w:val="6A486BD3"/>
    <w:rsid w:val="6B7A2F8F"/>
    <w:rsid w:val="6C6972D4"/>
    <w:rsid w:val="6D8B6DD7"/>
    <w:rsid w:val="7564688B"/>
    <w:rsid w:val="794A5442"/>
    <w:rsid w:val="7A5A2725"/>
    <w:rsid w:val="7B7A5AD3"/>
    <w:rsid w:val="7CD662C0"/>
    <w:rsid w:val="7E2452A9"/>
    <w:rsid w:val="7E703A6D"/>
    <w:rsid w:val="7E857F9E"/>
    <w:rsid w:val="7EAC0FB9"/>
    <w:rsid w:val="7FE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方正仿宋简体"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11"/>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character" w:customStyle="1" w:styleId="13">
    <w:name w:val="font41"/>
    <w:basedOn w:val="9"/>
    <w:qFormat/>
    <w:uiPriority w:val="0"/>
    <w:rPr>
      <w:rFonts w:hint="eastAsia" w:ascii="宋体" w:hAnsi="宋体" w:eastAsia="宋体" w:cs="宋体"/>
      <w:color w:val="000000"/>
      <w:sz w:val="21"/>
      <w:szCs w:val="21"/>
      <w:u w:val="none"/>
    </w:rPr>
  </w:style>
  <w:style w:type="character" w:customStyle="1" w:styleId="14">
    <w:name w:val="font51"/>
    <w:basedOn w:val="9"/>
    <w:qFormat/>
    <w:uiPriority w:val="0"/>
    <w:rPr>
      <w:rFonts w:hint="default" w:ascii="Calibri" w:hAnsi="Calibri" w:cs="Calibri"/>
      <w:color w:val="000000"/>
      <w:sz w:val="21"/>
      <w:szCs w:val="21"/>
      <w:u w:val="none"/>
    </w:rPr>
  </w:style>
  <w:style w:type="character" w:customStyle="1" w:styleId="15">
    <w:name w:val="font21"/>
    <w:basedOn w:val="9"/>
    <w:qFormat/>
    <w:uiPriority w:val="0"/>
    <w:rPr>
      <w:rFonts w:hint="eastAsia" w:ascii="宋体" w:hAnsi="宋体" w:eastAsia="宋体" w:cs="宋体"/>
      <w:color w:val="000000"/>
      <w:sz w:val="24"/>
      <w:szCs w:val="24"/>
      <w:u w:val="none"/>
    </w:rPr>
  </w:style>
  <w:style w:type="character" w:customStyle="1" w:styleId="16">
    <w:name w:val="font3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f8d3874f-dbcc-430a-b382-f29d15258d4b</errorID>
      <errorWord>文化水平和专业知识</errorWord>
      <group>L1_Grammar</group>
      <groupName>语法问题</groupName>
      <ability>L2_Order</ability>
      <abilityName>语序不当</abilityName>
      <candidateList>
        <item>专业知识和文化水平</item>
      </candidateList>
      <explain>句子可能没有遵循时空、逻辑顺序，或者介词、关联词等位置不当。</explain>
      <paraID>1FA98625</paraID>
      <start>34</start>
      <end>43</end>
      <status>ignored</status>
      <modifiedWord/>
      <trackRevisions>false</trackRevisions>
    </reviewItem>
    <reviewItem>
      <errorID>4fc7f3aa-6d9b-42a0-a548-337241d34f5b</errorID>
      <errorWord>责和工作目标</errorWord>
      <group>L1_Grammar</group>
      <groupName>语法问题</groupName>
      <ability>L2_Collocation</ability>
      <abilityName>搭配不当</abilityName>
      <candidateList>
        <item>责</item>
      </candidateList>
      <explain>句子中可能存在主谓、动宾、定语中心语、状语中心语、补语中心语、关联词搭配不当等问题。</explain>
      <paraID>12B18F2A</paraID>
      <start>22</start>
      <end>28</end>
      <status>ignored</status>
      <modifiedWord/>
      <trackRevisions>false</trackRevisions>
    </reviewItem>
    <reviewItem>
      <errorID>c1fe87e2-36f5-4ed5-8666-11374a252860</errorID>
      <errorWord>:</errorWord>
      <group>L1_Format</group>
      <groupName>格式问题</groupName>
      <ability>L2_HalfPunc</ability>
      <abilityName>全半角检查</abilityName>
      <candidateList>
        <item>：</item>
      </candidateList>
      <explain>文本全半角错误。</explain>
      <paraID>3DD847DD</paraID>
      <start>4</start>
      <end>5</end>
      <status>modified</status>
      <modifiedWord>：</modifiedWord>
      <trackRevisions>false</trackRevisions>
    </reviewItem>
    <reviewItem>
      <errorID>7e609550-5810-48d2-ac1f-d0bb7065922b</errorID>
      <errorWord>;</errorWord>
      <group>L1_Format</group>
      <groupName>格式问题</groupName>
      <ability>L2_HalfPunc</ability>
      <abilityName>全半角检查</abilityName>
      <candidateList>
        <item>；</item>
      </candidateList>
      <explain>文本全半角错误。</explain>
      <paraID>3979197E</paraID>
      <start>11</start>
      <end>12</end>
      <status>modified</status>
      <modifiedWord>；</modifiedWord>
      <trackRevisions>false</trackRevisions>
    </reviewItem>
    <reviewItem>
      <errorID>e2fcfc84-db65-4bb1-a8cf-7e11068bb527</errorID>
      <errorWord>;</errorWord>
      <group>L1_Format</group>
      <groupName>格式问题</groupName>
      <ability>L2_HalfPunc</ability>
      <abilityName>全半角检查</abilityName>
      <candidateList>
        <item>；</item>
      </candidateList>
      <explain>文本全半角错误。</explain>
      <paraID>3979197E</paraID>
      <start>21</start>
      <end>22</end>
      <status>modified</status>
      <modifiedWord>；</modifiedWord>
      <trackRevisions>false</trackRevisions>
    </reviewItem>
    <reviewItem>
      <errorID>1558234d-20f7-4c04-acb7-5e7ead67138c</errorID>
      <errorWord>;</errorWord>
      <group>L1_Format</group>
      <groupName>格式问题</groupName>
      <ability>L2_HalfPunc</ability>
      <abilityName>全半角检查</abilityName>
      <candidateList>
        <item>；</item>
      </candidateList>
      <explain>文本全半角错误。</explain>
      <paraID>6216572C</paraID>
      <start>30</start>
      <end>31</end>
      <status>modified</status>
      <modifiedWord>；</modifiedWord>
      <trackRevisions>false</trackRevisions>
    </reviewItem>
    <reviewItem>
      <errorID>0381f3b7-acc9-4890-8f56-c2c9fc573726</errorID>
      <errorWord>:</errorWord>
      <group>L1_Format</group>
      <groupName>格式问题</groupName>
      <ability>L2_HalfPunc</ability>
      <abilityName>全半角检查</abilityName>
      <candidateList>
        <item>：</item>
      </candidateList>
      <explain>文本全半角错误。</explain>
      <paraID>1A3B6876</paraID>
      <start>2</start>
      <end>3</end>
      <status>modified</status>
      <modifiedWord>：</modifiedWord>
      <trackRevisions>false</trackRevisions>
    </reviewItem>
    <reviewItem>
      <errorID>39bb3cbb-af39-445b-9b13-b2d90145f640</errorID>
      <errorWord>:</errorWord>
      <group>L1_Format</group>
      <groupName>格式问题</groupName>
      <ability>L2_HalfPunc</ability>
      <abilityName>全半角检查</abilityName>
      <candidateList>
        <item>：</item>
      </candidateList>
      <explain>文本全半角错误。</explain>
      <paraID>11404B37</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b37dec1-7144-42bc-bf0e-c5c01723a6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2914</Words>
  <Characters>2969</Characters>
  <Lines>23</Lines>
  <Paragraphs>6</Paragraphs>
  <TotalTime>0</TotalTime>
  <ScaleCrop>false</ScaleCrop>
  <LinksUpToDate>false</LinksUpToDate>
  <CharactersWithSpaces>3178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2022-09-13T09:01:00Z</dcterms:created>
  <dc:creator>Windows 用户</dc:creator>
  <cp:lastModifiedBy>邹友兵</cp:lastModifiedBy>
  <cp:lastPrinted>2026-02-25T00:47:00Z</cp:lastPrinted>
  <dcterms:modified xsi:type="dcterms:W3CDTF">2026-02-25T08:15:01Z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295AC7C25F5B46BF9FBD2B4D5342D5B2_13</vt:lpwstr>
  </property>
  <property fmtid="{D5CDD505-2E9C-101B-9397-08002B2CF9AE}" pid="3" name="KSOProductBuildVer">
    <vt:lpwstr>2052-12.1.0.24657</vt:lpwstr>
  </property>
  <property fmtid="{D5CDD505-2E9C-101B-9397-08002B2CF9AE}" pid="4" name="KSOTemplateDocerSaveRecord">
    <vt:lpwstr>eyJoZGlkIjoiZDhiMWE1YjA0ZGJmYzVlZTVjOTI1YmEzNTA0YTBjMTAiLCJ1c2VySWQiOiIyOTI2NzY3NzYifQ==</vt:lpwstr>
  </property>
</Properties>
</file>